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D4" w:rsidRPr="006B7C55" w:rsidRDefault="00C608CA" w:rsidP="003D44CA">
      <w:pPr>
        <w:pStyle w:val="Subtitle"/>
        <w:rPr>
          <w:rFonts w:ascii="Calibri" w:hAnsi="Calibri"/>
          <w:kern w:val="0"/>
        </w:rPr>
      </w:pPr>
      <w:bookmarkStart w:id="0" w:name="_GoBack"/>
      <w:bookmarkEnd w:id="0"/>
      <w:r>
        <w:rPr>
          <w:rFonts w:ascii="Calibri" w:hAnsi="Calibri"/>
          <w:noProof/>
          <w:kern w:val="0"/>
          <w:lang w:eastAsia="en-US" w:bidi="th-T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-554990</wp:posOffset>
            </wp:positionV>
            <wp:extent cx="1134745" cy="561975"/>
            <wp:effectExtent l="19050" t="0" r="8255" b="0"/>
            <wp:wrapNone/>
            <wp:docPr id="6" name="Picture 4" descr="Energy Research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ergy Research Institu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kern w:val="0"/>
          <w:lang w:eastAsia="en-US" w:bidi="th-TH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1186815</wp:posOffset>
            </wp:positionH>
            <wp:positionV relativeFrom="margin">
              <wp:posOffset>-582930</wp:posOffset>
            </wp:positionV>
            <wp:extent cx="2136140" cy="590550"/>
            <wp:effectExtent l="19050" t="0" r="0" b="0"/>
            <wp:wrapSquare wrapText="bothSides"/>
            <wp:docPr id="5" name="図 1" descr="説明: Macintosh HD:Users:HCB_III:Desktop:Screen Shot 2012-11-24 at 22.20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Macintosh HD:Users:HCB_III:Desktop:Screen Shot 2012-11-24 at 22.20.1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9926" r="28722" b="19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kern w:val="0"/>
          <w:lang w:eastAsia="en-US"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-382905</wp:posOffset>
            </wp:positionV>
            <wp:extent cx="2190750" cy="323850"/>
            <wp:effectExtent l="19050" t="0" r="0" b="0"/>
            <wp:wrapNone/>
            <wp:docPr id="4" name="Picture 1" descr="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I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694">
        <w:rPr>
          <w:rFonts w:ascii="Calibri" w:hAnsi="Calibri"/>
          <w:noProof/>
          <w:kern w:val="0"/>
          <w:lang w:eastAsia="en-US"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179070</wp:posOffset>
                </wp:positionV>
                <wp:extent cx="5734050" cy="635"/>
                <wp:effectExtent l="15240" t="17145" r="1333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1.55pt;margin-top:14.1pt;width:451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" strokecolor="#974706" strokeweight="1.5pt"/>
            </w:pict>
          </mc:Fallback>
        </mc:AlternateContent>
      </w:r>
    </w:p>
    <w:p w:rsidR="006B7C55" w:rsidRPr="006B7C55" w:rsidRDefault="00F70AC2" w:rsidP="00F70AC2">
      <w:pPr>
        <w:pStyle w:val="Title"/>
        <w:rPr>
          <w:rFonts w:ascii="Calibri" w:hAnsi="Calibri"/>
          <w:sz w:val="24"/>
          <w:szCs w:val="24"/>
        </w:rPr>
      </w:pPr>
      <w:r w:rsidRPr="006B7C55">
        <w:rPr>
          <w:rFonts w:ascii="Calibri" w:hAnsi="Calibri"/>
          <w:sz w:val="24"/>
          <w:szCs w:val="24"/>
        </w:rPr>
        <w:t>E</w:t>
      </w:r>
      <w:r w:rsidR="006B7C55" w:rsidRPr="006B7C55">
        <w:rPr>
          <w:rFonts w:ascii="Calibri" w:hAnsi="Calibri"/>
          <w:sz w:val="24"/>
          <w:szCs w:val="24"/>
        </w:rPr>
        <w:t>RI-UT Joint Conference</w:t>
      </w:r>
    </w:p>
    <w:p w:rsidR="00F70AC2" w:rsidRPr="006B7C55" w:rsidRDefault="00434F23" w:rsidP="00F70AC2">
      <w:pPr>
        <w:pStyle w:val="Title"/>
        <w:rPr>
          <w:rFonts w:ascii="Calibri" w:hAnsi="Calibri"/>
        </w:rPr>
      </w:pPr>
      <w:r>
        <w:rPr>
          <w:rFonts w:ascii="Calibri" w:hAnsi="Calibri"/>
        </w:rPr>
        <w:t>E</w:t>
      </w:r>
      <w:r w:rsidR="00F70AC2" w:rsidRPr="006B7C55">
        <w:rPr>
          <w:rFonts w:ascii="Calibri" w:hAnsi="Calibri"/>
        </w:rPr>
        <w:t>nergy Integration in Myanmar: A view from abroad</w:t>
      </w:r>
    </w:p>
    <w:p w:rsidR="00C167D2" w:rsidRPr="006B7C55" w:rsidRDefault="00C167D2" w:rsidP="00F70AC2">
      <w:pPr>
        <w:widowControl/>
        <w:jc w:val="center"/>
        <w:rPr>
          <w:rFonts w:ascii="Calibri" w:eastAsia="MS PGothic" w:hAnsi="Calibri" w:cs="MS PGothic"/>
          <w:i/>
          <w:iCs/>
          <w:color w:val="000000"/>
          <w:kern w:val="0"/>
          <w:sz w:val="23"/>
          <w:szCs w:val="23"/>
        </w:rPr>
      </w:pPr>
      <w:r w:rsidRPr="006B7C55">
        <w:rPr>
          <w:rFonts w:ascii="Calibri" w:eastAsia="MS PGothic" w:hAnsi="Calibri" w:cs="MS PGothic"/>
          <w:i/>
          <w:iCs/>
          <w:color w:val="000000"/>
          <w:kern w:val="0"/>
          <w:sz w:val="23"/>
          <w:szCs w:val="23"/>
        </w:rPr>
        <w:t xml:space="preserve">June 24, 2013, </w:t>
      </w:r>
      <w:r w:rsidR="005B1C8E">
        <w:rPr>
          <w:rFonts w:ascii="Calibri" w:eastAsia="MS PGothic" w:hAnsi="Calibri" w:cs="MS PGothic"/>
          <w:i/>
          <w:iCs/>
          <w:color w:val="000000"/>
          <w:kern w:val="0"/>
          <w:sz w:val="23"/>
          <w:szCs w:val="23"/>
        </w:rPr>
        <w:t>The Sukosol</w:t>
      </w:r>
      <w:r w:rsidRPr="006B7C55">
        <w:rPr>
          <w:rFonts w:ascii="Calibri" w:eastAsia="MS PGothic" w:hAnsi="Calibri" w:cs="MS PGothic"/>
          <w:i/>
          <w:iCs/>
          <w:color w:val="000000"/>
          <w:kern w:val="0"/>
          <w:sz w:val="23"/>
          <w:szCs w:val="23"/>
        </w:rPr>
        <w:t xml:space="preserve"> Bangkok</w:t>
      </w:r>
    </w:p>
    <w:p w:rsidR="00F70AC2" w:rsidRPr="006B7C55" w:rsidRDefault="00F70AC2" w:rsidP="00F70AC2">
      <w:pPr>
        <w:widowControl/>
        <w:jc w:val="left"/>
        <w:rPr>
          <w:rFonts w:ascii="Calibri" w:eastAsia="MS PGothic" w:hAnsi="Calibri" w:cs="MS PGothic"/>
          <w:color w:val="000000"/>
          <w:kern w:val="0"/>
          <w:sz w:val="27"/>
          <w:szCs w:val="27"/>
        </w:rPr>
      </w:pPr>
    </w:p>
    <w:p w:rsidR="006B7C55" w:rsidRPr="006B7C55" w:rsidRDefault="006B7C55" w:rsidP="003D44CA">
      <w:pPr>
        <w:pStyle w:val="Subtitle"/>
        <w:rPr>
          <w:rFonts w:ascii="Calibri" w:eastAsia="MS PGothic" w:hAnsi="Calibri" w:cs="Arial"/>
          <w:b/>
          <w:bCs/>
          <w:color w:val="000000"/>
          <w:kern w:val="0"/>
          <w:sz w:val="20"/>
          <w:szCs w:val="20"/>
        </w:rPr>
      </w:pPr>
      <w:r w:rsidRPr="006B7C55">
        <w:rPr>
          <w:rFonts w:ascii="Calibri" w:eastAsia="MS PGothic" w:hAnsi="Calibri" w:cs="Arial"/>
          <w:b/>
          <w:bCs/>
          <w:color w:val="000000"/>
          <w:kern w:val="0"/>
          <w:sz w:val="20"/>
          <w:szCs w:val="20"/>
        </w:rPr>
        <w:t xml:space="preserve">Co-hosted by </w:t>
      </w:r>
    </w:p>
    <w:p w:rsidR="00F70AC2" w:rsidRPr="006B7C55" w:rsidRDefault="00F70AC2" w:rsidP="003D44CA">
      <w:pPr>
        <w:pStyle w:val="Subtitle"/>
        <w:rPr>
          <w:rFonts w:ascii="Calibri" w:hAnsi="Calibri"/>
          <w:kern w:val="0"/>
          <w:sz w:val="20"/>
          <w:szCs w:val="20"/>
        </w:rPr>
      </w:pPr>
      <w:r w:rsidRPr="006B7C55">
        <w:rPr>
          <w:rFonts w:ascii="Calibri" w:hAnsi="Calibri"/>
          <w:kern w:val="0"/>
          <w:sz w:val="20"/>
          <w:szCs w:val="20"/>
        </w:rPr>
        <w:t>Energy Research Institute</w:t>
      </w:r>
      <w:r w:rsidR="00BF5DC4" w:rsidRPr="006B7C55">
        <w:rPr>
          <w:rFonts w:ascii="Calibri" w:hAnsi="Calibri"/>
          <w:kern w:val="0"/>
          <w:sz w:val="20"/>
          <w:szCs w:val="20"/>
        </w:rPr>
        <w:t xml:space="preserve"> (ERI)</w:t>
      </w:r>
      <w:r w:rsidRPr="006B7C55">
        <w:rPr>
          <w:rFonts w:ascii="Calibri" w:hAnsi="Calibri"/>
          <w:kern w:val="0"/>
          <w:sz w:val="20"/>
          <w:szCs w:val="20"/>
        </w:rPr>
        <w:t>, Chulalongkorn University</w:t>
      </w:r>
    </w:p>
    <w:p w:rsidR="00F70AC2" w:rsidRPr="006B7C55" w:rsidRDefault="003D44CA" w:rsidP="003D44CA">
      <w:pPr>
        <w:pStyle w:val="Subtitle"/>
        <w:rPr>
          <w:rFonts w:ascii="Calibri" w:hAnsi="Calibri"/>
          <w:kern w:val="0"/>
          <w:sz w:val="20"/>
          <w:szCs w:val="20"/>
        </w:rPr>
      </w:pPr>
      <w:r w:rsidRPr="006B7C55">
        <w:rPr>
          <w:rFonts w:ascii="Calibri" w:hAnsi="Calibri"/>
          <w:kern w:val="0"/>
          <w:sz w:val="20"/>
          <w:szCs w:val="20"/>
        </w:rPr>
        <w:t>And</w:t>
      </w:r>
    </w:p>
    <w:p w:rsidR="00F70AC2" w:rsidRPr="006B7C55" w:rsidRDefault="00F70AC2" w:rsidP="003D44CA">
      <w:pPr>
        <w:pStyle w:val="Subtitle"/>
        <w:rPr>
          <w:rFonts w:ascii="Calibri" w:hAnsi="Calibri"/>
          <w:kern w:val="0"/>
          <w:sz w:val="20"/>
          <w:szCs w:val="20"/>
        </w:rPr>
      </w:pPr>
      <w:r w:rsidRPr="006B7C55">
        <w:rPr>
          <w:rFonts w:ascii="Calibri" w:hAnsi="Calibri"/>
          <w:kern w:val="0"/>
          <w:sz w:val="20"/>
          <w:szCs w:val="20"/>
        </w:rPr>
        <w:t>Todai Policy Alternative Research Institute (PARI), the University of Tokyo</w:t>
      </w:r>
    </w:p>
    <w:p w:rsidR="003D44CA" w:rsidRPr="006B7C55" w:rsidRDefault="003D44CA" w:rsidP="003D44CA">
      <w:pPr>
        <w:pStyle w:val="Subtitle"/>
        <w:rPr>
          <w:rFonts w:ascii="Calibri" w:hAnsi="Calibri"/>
          <w:sz w:val="20"/>
          <w:szCs w:val="20"/>
        </w:rPr>
      </w:pPr>
      <w:r w:rsidRPr="006B7C55">
        <w:rPr>
          <w:rFonts w:ascii="Calibri" w:hAnsi="Calibri"/>
          <w:sz w:val="20"/>
          <w:szCs w:val="20"/>
        </w:rPr>
        <w:t>Supported by</w:t>
      </w:r>
    </w:p>
    <w:p w:rsidR="003D44CA" w:rsidRPr="006B7C55" w:rsidRDefault="003D44CA" w:rsidP="003D44CA">
      <w:pPr>
        <w:pStyle w:val="Subtitle"/>
        <w:rPr>
          <w:rFonts w:ascii="Calibri" w:hAnsi="Calibri"/>
          <w:sz w:val="20"/>
          <w:szCs w:val="20"/>
        </w:rPr>
      </w:pPr>
      <w:r w:rsidRPr="006B7C55">
        <w:rPr>
          <w:rFonts w:ascii="Calibri" w:hAnsi="Calibri"/>
          <w:sz w:val="20"/>
          <w:szCs w:val="20"/>
        </w:rPr>
        <w:t>Economic Research Institute for ASEAN and East Asia (ERIA)</w:t>
      </w:r>
    </w:p>
    <w:p w:rsidR="00F70AC2" w:rsidRPr="005F2C7F" w:rsidRDefault="00F70AC2" w:rsidP="00F70AC2">
      <w:pPr>
        <w:widowControl/>
        <w:jc w:val="left"/>
        <w:rPr>
          <w:rFonts w:ascii="Calibri" w:eastAsia="MS PGothic" w:hAnsi="Calibri" w:cs="MS PGothic"/>
          <w:color w:val="000000"/>
          <w:kern w:val="0"/>
          <w:sz w:val="26"/>
          <w:szCs w:val="26"/>
        </w:rPr>
      </w:pPr>
      <w:r w:rsidRPr="006B7C55">
        <w:rPr>
          <w:rFonts w:ascii="Calibri" w:eastAsia="MS PGothic" w:hAnsi="Calibri" w:cs="MS PGothic"/>
          <w:color w:val="000000"/>
          <w:kern w:val="0"/>
          <w:sz w:val="27"/>
          <w:szCs w:val="27"/>
        </w:rPr>
        <w:br/>
      </w:r>
      <w:r w:rsidR="00760A1C">
        <w:rPr>
          <w:rFonts w:ascii="Calibri" w:eastAsia="MS PGothic" w:hAnsi="Calibri" w:cs="MS PGothic"/>
          <w:b/>
          <w:bCs/>
          <w:color w:val="000000"/>
          <w:kern w:val="0"/>
          <w:sz w:val="26"/>
          <w:szCs w:val="26"/>
        </w:rPr>
        <w:t xml:space="preserve">1. </w:t>
      </w:r>
      <w:r w:rsidRPr="005F2C7F">
        <w:rPr>
          <w:rFonts w:ascii="Calibri" w:eastAsia="MS PGothic" w:hAnsi="Calibri" w:cs="MS PGothic"/>
          <w:b/>
          <w:bCs/>
          <w:color w:val="000000"/>
          <w:kern w:val="0"/>
          <w:sz w:val="26"/>
          <w:szCs w:val="26"/>
        </w:rPr>
        <w:t>Objective:</w:t>
      </w:r>
    </w:p>
    <w:p w:rsidR="00F70AC2" w:rsidRPr="006B7C55" w:rsidRDefault="00F70AC2" w:rsidP="00F70AC2">
      <w:pPr>
        <w:widowControl/>
        <w:ind w:firstLine="420"/>
        <w:jc w:val="left"/>
        <w:rPr>
          <w:rFonts w:ascii="Calibri" w:eastAsia="MS PGothic" w:hAnsi="Calibri" w:cs="MS PGothic"/>
          <w:color w:val="000000"/>
          <w:kern w:val="0"/>
          <w:sz w:val="27"/>
          <w:szCs w:val="27"/>
        </w:rPr>
      </w:pP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Regarding the Energy </w:t>
      </w:r>
      <w:r w:rsidR="00D36142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development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in Myanmar, this conference aims:</w:t>
      </w:r>
    </w:p>
    <w:p w:rsidR="00F70AC2" w:rsidRPr="006B7C55" w:rsidRDefault="00F70AC2" w:rsidP="00F70AC2">
      <w:pPr>
        <w:widowControl/>
        <w:numPr>
          <w:ilvl w:val="0"/>
          <w:numId w:val="9"/>
        </w:numPr>
        <w:jc w:val="left"/>
        <w:rPr>
          <w:rFonts w:ascii="Calibri" w:eastAsia="MS PGothic" w:hAnsi="Calibri" w:cs="Arial"/>
          <w:color w:val="000000"/>
          <w:kern w:val="0"/>
          <w:sz w:val="23"/>
          <w:szCs w:val="23"/>
        </w:rPr>
      </w:pP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t</w:t>
      </w:r>
      <w:r w:rsidR="00ED40BE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o understand the energy 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integration in Myanmar in</w:t>
      </w:r>
      <w:r w:rsidR="00ED40BE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the ASEAN context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;</w:t>
      </w:r>
      <w:r w:rsidRPr="006B7C55">
        <w:rPr>
          <w:rFonts w:ascii="Calibri" w:eastAsia="MS PGothic" w:hAnsi="Calibri" w:cs="Arial"/>
          <w:color w:val="000000"/>
          <w:kern w:val="0"/>
          <w:sz w:val="23"/>
          <w:szCs w:val="23"/>
        </w:rPr>
        <w:t xml:space="preserve"> </w:t>
      </w:r>
    </w:p>
    <w:p w:rsidR="00F70AC2" w:rsidRPr="006B7C55" w:rsidRDefault="00F70AC2" w:rsidP="00F70AC2">
      <w:pPr>
        <w:widowControl/>
        <w:numPr>
          <w:ilvl w:val="0"/>
          <w:numId w:val="9"/>
        </w:numPr>
        <w:jc w:val="left"/>
        <w:rPr>
          <w:rFonts w:ascii="Calibri" w:eastAsia="MS PGothic" w:hAnsi="Calibri" w:cs="MS PGothic"/>
          <w:color w:val="000000"/>
          <w:kern w:val="0"/>
          <w:sz w:val="27"/>
          <w:szCs w:val="27"/>
        </w:rPr>
      </w:pP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to share </w:t>
      </w:r>
      <w:r w:rsidR="00D36142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neighbor’s 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viewpoint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s toward</w:t>
      </w:r>
      <w:r w:rsidR="00ED40BE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the </w:t>
      </w:r>
      <w:r w:rsidR="00ED40BE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Myanmar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energy</w:t>
      </w:r>
      <w:r w:rsidRPr="006B7C55">
        <w:rPr>
          <w:rFonts w:ascii="Calibri" w:eastAsia="MS PGothic" w:hAnsi="Calibri" w:cs="MS PGothic"/>
          <w:color w:val="000000"/>
          <w:kern w:val="0"/>
          <w:sz w:val="27"/>
          <w:szCs w:val="27"/>
        </w:rPr>
        <w:t>;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and</w:t>
      </w:r>
      <w:r w:rsidRPr="006B7C55">
        <w:rPr>
          <w:rFonts w:ascii="Calibri" w:eastAsia="MS PGothic" w:hAnsi="Calibri" w:cs="MS PGothic"/>
          <w:color w:val="000000"/>
          <w:kern w:val="0"/>
          <w:sz w:val="27"/>
          <w:szCs w:val="27"/>
        </w:rPr>
        <w:t xml:space="preserve">  </w:t>
      </w:r>
    </w:p>
    <w:p w:rsidR="00BC0CB4" w:rsidRPr="006B7C55" w:rsidRDefault="00F70AC2" w:rsidP="00F70AC2">
      <w:pPr>
        <w:widowControl/>
        <w:numPr>
          <w:ilvl w:val="0"/>
          <w:numId w:val="9"/>
        </w:numPr>
        <w:jc w:val="left"/>
        <w:rPr>
          <w:rFonts w:ascii="Calibri" w:eastAsia="MS PGothic" w:hAnsi="Calibri" w:cs="MS PGothic"/>
          <w:color w:val="000000"/>
          <w:kern w:val="0"/>
          <w:sz w:val="27"/>
          <w:szCs w:val="27"/>
        </w:rPr>
      </w:pP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to draw implications for the further energy integration in Myanmar</w:t>
      </w:r>
    </w:p>
    <w:p w:rsidR="00BC0CB4" w:rsidRPr="006B7C55" w:rsidRDefault="00BC0CB4" w:rsidP="00BC0CB4">
      <w:pPr>
        <w:widowControl/>
        <w:jc w:val="left"/>
        <w:rPr>
          <w:rFonts w:ascii="Calibri" w:eastAsia="MS PGothic" w:hAnsi="Calibri" w:cs="MS PGothic"/>
          <w:color w:val="000000"/>
          <w:kern w:val="0"/>
          <w:sz w:val="27"/>
          <w:szCs w:val="27"/>
        </w:rPr>
      </w:pPr>
    </w:p>
    <w:p w:rsidR="00F70AC2" w:rsidRPr="005F2C7F" w:rsidRDefault="00760A1C" w:rsidP="00BC0CB4">
      <w:pPr>
        <w:widowControl/>
        <w:jc w:val="left"/>
        <w:rPr>
          <w:rFonts w:ascii="Calibri" w:eastAsia="MS PGothic" w:hAnsi="Calibri" w:cs="MS PGothic"/>
          <w:color w:val="000000"/>
          <w:kern w:val="0"/>
          <w:sz w:val="26"/>
          <w:szCs w:val="26"/>
        </w:rPr>
      </w:pPr>
      <w:r>
        <w:rPr>
          <w:rFonts w:ascii="Calibri" w:eastAsia="MS PGothic" w:hAnsi="Calibri" w:cs="MS PGothic"/>
          <w:b/>
          <w:bCs/>
          <w:color w:val="000000"/>
          <w:kern w:val="0"/>
          <w:sz w:val="26"/>
          <w:szCs w:val="26"/>
        </w:rPr>
        <w:t xml:space="preserve">2. </w:t>
      </w:r>
      <w:r w:rsidR="00F70AC2" w:rsidRPr="005F2C7F">
        <w:rPr>
          <w:rFonts w:ascii="Calibri" w:eastAsia="MS PGothic" w:hAnsi="Calibri" w:cs="MS PGothic"/>
          <w:b/>
          <w:bCs/>
          <w:color w:val="000000"/>
          <w:kern w:val="0"/>
          <w:sz w:val="26"/>
          <w:szCs w:val="26"/>
        </w:rPr>
        <w:t>Outline:</w:t>
      </w:r>
    </w:p>
    <w:p w:rsidR="00F70AC2" w:rsidRPr="006B7C55" w:rsidRDefault="00F70AC2" w:rsidP="00F70AC2">
      <w:pPr>
        <w:widowControl/>
        <w:ind w:left="420"/>
        <w:rPr>
          <w:rFonts w:ascii="Calibri" w:eastAsia="MS PGothic" w:hAnsi="Calibri" w:cs="MS PGothic"/>
          <w:color w:val="000000"/>
          <w:kern w:val="0"/>
          <w:sz w:val="23"/>
          <w:szCs w:val="23"/>
        </w:rPr>
      </w:pP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After the opening of the country, Myanmar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economy has remarkably progressed. Its e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nergy development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, however, has been lag behind the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economic boom. 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T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he country’s further progres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s is promising with the energy development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. 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For the development, 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PARI has held stakeholder’s meetings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in collaboration with ERIA. </w:t>
      </w:r>
    </w:p>
    <w:p w:rsidR="00F70AC2" w:rsidRPr="006B7C55" w:rsidRDefault="00F70AC2" w:rsidP="00F70AC2">
      <w:pPr>
        <w:widowControl/>
        <w:ind w:left="420"/>
        <w:rPr>
          <w:rFonts w:ascii="Calibri" w:eastAsia="MS PGothic" w:hAnsi="Calibri" w:cs="MS PGothic"/>
          <w:color w:val="000000"/>
          <w:kern w:val="0"/>
          <w:sz w:val="23"/>
          <w:szCs w:val="23"/>
        </w:rPr>
      </w:pPr>
    </w:p>
    <w:p w:rsidR="00F70AC2" w:rsidRPr="006B7C55" w:rsidRDefault="00F70AC2" w:rsidP="00F70AC2">
      <w:pPr>
        <w:widowControl/>
        <w:ind w:left="420"/>
        <w:rPr>
          <w:rFonts w:ascii="Calibri" w:eastAsia="MS PGothic" w:hAnsi="Calibri" w:cs="MS PGothic"/>
          <w:color w:val="000000"/>
          <w:kern w:val="0"/>
          <w:sz w:val="23"/>
          <w:szCs w:val="23"/>
        </w:rPr>
      </w:pP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As a matter of fact, the country cannot achiev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e energy development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withou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t sound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global/regional linkage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s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. Focusing on the neighboring countries such as China, India, 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and Thailand, this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conference tries</w:t>
      </w:r>
      <w:r w:rsidR="00D36142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to reveal neighbor’s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views toward the Myanmar Energy, </w:t>
      </w:r>
      <w:r w:rsidR="00D36142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the 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Myanmar’s expectation for those countries, and the gap in between.</w:t>
      </w:r>
    </w:p>
    <w:p w:rsidR="00F70AC2" w:rsidRPr="006B7C55" w:rsidRDefault="00F70AC2" w:rsidP="00F70AC2">
      <w:pPr>
        <w:widowControl/>
        <w:ind w:left="420"/>
        <w:rPr>
          <w:rFonts w:ascii="Calibri" w:eastAsia="MS PGothic" w:hAnsi="Calibri" w:cs="MS PGothic"/>
          <w:color w:val="000000"/>
          <w:kern w:val="0"/>
          <w:sz w:val="23"/>
          <w:szCs w:val="23"/>
        </w:rPr>
      </w:pPr>
    </w:p>
    <w:p w:rsidR="00DF797C" w:rsidRPr="006B7C55" w:rsidRDefault="00F70AC2" w:rsidP="00F70AC2">
      <w:pPr>
        <w:widowControl/>
        <w:ind w:left="420"/>
        <w:rPr>
          <w:rFonts w:ascii="Calibri" w:eastAsia="MS PGothic" w:hAnsi="Calibri" w:cs="MS PGothic"/>
          <w:color w:val="000000"/>
          <w:kern w:val="0"/>
          <w:sz w:val="23"/>
          <w:szCs w:val="23"/>
        </w:rPr>
      </w:pP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How could we achieve the 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Myanmar Energy development 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with this gap? For this achievement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,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what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kind of energy </w:t>
      </w:r>
      <w:r w:rsidR="00D36142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integration 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strategy</w:t>
      </w:r>
      <w:r w:rsidR="00BC0CB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is needed? 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How could this 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lastRenderedPageBreak/>
        <w:t>strategy contribute to the course toward the coming ASEAN Economic Community</w:t>
      </w:r>
      <w:r w:rsidR="00BC0CB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? 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By answering those questions, we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 will draw impli</w:t>
      </w:r>
      <w:r w:rsidR="00D36142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cations 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for </w:t>
      </w:r>
      <w:r w:rsidR="00D36142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our 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 xml:space="preserve">further </w:t>
      </w:r>
      <w:r w:rsidR="00BF5DC4"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research</w:t>
      </w:r>
      <w:r w:rsidRPr="006B7C55">
        <w:rPr>
          <w:rFonts w:ascii="Calibri" w:eastAsia="MS PGothic" w:hAnsi="Calibri" w:cs="MS PGothic"/>
          <w:color w:val="000000"/>
          <w:kern w:val="0"/>
          <w:sz w:val="23"/>
          <w:szCs w:val="23"/>
        </w:rPr>
        <w:t>.</w:t>
      </w:r>
    </w:p>
    <w:p w:rsidR="006B7C55" w:rsidRPr="006B7C55" w:rsidRDefault="006B7C55" w:rsidP="00F70AC2">
      <w:pPr>
        <w:widowControl/>
        <w:ind w:left="420"/>
        <w:rPr>
          <w:rFonts w:ascii="Calibri" w:eastAsia="MS PGothic" w:hAnsi="Calibri" w:cs="MS PGothic"/>
          <w:color w:val="000000"/>
          <w:kern w:val="0"/>
          <w:sz w:val="23"/>
          <w:szCs w:val="23"/>
        </w:rPr>
      </w:pPr>
    </w:p>
    <w:p w:rsidR="005F2C7F" w:rsidRPr="006B7C55" w:rsidRDefault="005F2C7F" w:rsidP="006B7C55">
      <w:pPr>
        <w:pStyle w:val="NormalWeb"/>
        <w:shd w:val="clear" w:color="auto" w:fill="FFFFFF"/>
        <w:tabs>
          <w:tab w:val="left" w:pos="2760"/>
        </w:tabs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760A1C" w:rsidRPr="00760A1C" w:rsidRDefault="004927E6" w:rsidP="00760A1C">
      <w:pPr>
        <w:widowControl/>
        <w:jc w:val="left"/>
        <w:rPr>
          <w:rFonts w:ascii="Calibri" w:eastAsia="MS PGothic" w:hAnsi="Calibri" w:cs="MS PGothic"/>
          <w:color w:val="000000"/>
          <w:kern w:val="0"/>
          <w:sz w:val="26"/>
          <w:szCs w:val="26"/>
        </w:rPr>
      </w:pPr>
      <w:r>
        <w:rPr>
          <w:rFonts w:ascii="Calibri" w:eastAsia="MS PGothic" w:hAnsi="Calibri" w:cs="MS PGothic"/>
          <w:b/>
          <w:bCs/>
          <w:color w:val="000000"/>
          <w:kern w:val="0"/>
          <w:sz w:val="26"/>
          <w:szCs w:val="26"/>
        </w:rPr>
        <w:t>3</w:t>
      </w:r>
      <w:r w:rsidR="00B02A2D">
        <w:rPr>
          <w:rFonts w:ascii="Calibri" w:eastAsia="MS PGothic" w:hAnsi="Calibri" w:cs="MS PGothic"/>
          <w:b/>
          <w:bCs/>
          <w:color w:val="000000"/>
          <w:kern w:val="0"/>
          <w:sz w:val="26"/>
          <w:szCs w:val="26"/>
        </w:rPr>
        <w:t xml:space="preserve">. </w:t>
      </w:r>
      <w:r w:rsidR="00760A1C" w:rsidRPr="00760A1C">
        <w:rPr>
          <w:rFonts w:ascii="Calibri" w:eastAsia="MS PGothic" w:hAnsi="Calibri" w:cs="MS PGothic"/>
          <w:b/>
          <w:bCs/>
          <w:color w:val="000000"/>
          <w:kern w:val="0"/>
          <w:sz w:val="26"/>
          <w:szCs w:val="26"/>
        </w:rPr>
        <w:t>Contact</w:t>
      </w:r>
      <w:r w:rsidR="00760A1C">
        <w:rPr>
          <w:rFonts w:ascii="Calibri" w:eastAsia="MS PGothic" w:hAnsi="Calibri" w:cs="MS PGothic"/>
          <w:b/>
          <w:bCs/>
          <w:color w:val="000000"/>
          <w:kern w:val="0"/>
          <w:sz w:val="26"/>
          <w:szCs w:val="26"/>
        </w:rPr>
        <w:t xml:space="preserve"> person</w:t>
      </w:r>
      <w:r w:rsidR="00760A1C" w:rsidRPr="00760A1C">
        <w:rPr>
          <w:rFonts w:ascii="Calibri" w:eastAsia="MS PGothic" w:hAnsi="Calibri" w:cs="MS PGothic"/>
          <w:b/>
          <w:bCs/>
          <w:color w:val="000000"/>
          <w:kern w:val="0"/>
          <w:sz w:val="26"/>
          <w:szCs w:val="26"/>
        </w:rPr>
        <w:t>:</w:t>
      </w:r>
    </w:p>
    <w:p w:rsidR="00760A1C" w:rsidRPr="006B7C55" w:rsidRDefault="00760A1C" w:rsidP="00760A1C">
      <w:pPr>
        <w:widowControl/>
        <w:ind w:left="420"/>
        <w:rPr>
          <w:rFonts w:ascii="Calibri" w:eastAsia="MS PGothic" w:hAnsi="Calibri" w:cs="MS PGothic"/>
          <w:color w:val="000000"/>
          <w:kern w:val="0"/>
          <w:sz w:val="23"/>
          <w:szCs w:val="23"/>
        </w:rPr>
      </w:pPr>
    </w:p>
    <w:p w:rsidR="00B02A2D" w:rsidRDefault="00760A1C" w:rsidP="00760A1C">
      <w:pPr>
        <w:pStyle w:val="Footer"/>
        <w:rPr>
          <w:rFonts w:ascii="Calibri" w:hAnsi="Calibri" w:cs="Arial"/>
          <w:b/>
          <w:bCs/>
          <w:sz w:val="20"/>
          <w:szCs w:val="20"/>
        </w:rPr>
      </w:pPr>
      <w:r w:rsidRPr="006B7C55">
        <w:rPr>
          <w:rFonts w:ascii="Calibri" w:hAnsi="Calibri" w:cs="Arial"/>
          <w:b/>
          <w:bCs/>
          <w:sz w:val="20"/>
          <w:szCs w:val="20"/>
        </w:rPr>
        <w:t>1.</w:t>
      </w:r>
      <w:r w:rsidR="006C0181">
        <w:rPr>
          <w:rFonts w:ascii="Calibri" w:hAnsi="Calibri" w:cs="Arial"/>
          <w:b/>
          <w:bCs/>
          <w:sz w:val="20"/>
          <w:szCs w:val="20"/>
        </w:rPr>
        <w:t xml:space="preserve">   </w:t>
      </w:r>
      <w:r w:rsidR="00B02A2D">
        <w:rPr>
          <w:rFonts w:ascii="Calibri" w:hAnsi="Calibri" w:cs="Arial"/>
          <w:b/>
          <w:bCs/>
          <w:sz w:val="20"/>
          <w:szCs w:val="20"/>
        </w:rPr>
        <w:t>Weerin Wangjiraniran</w:t>
      </w:r>
    </w:p>
    <w:p w:rsidR="00B02A2D" w:rsidRDefault="00B02A2D" w:rsidP="00760A1C">
      <w:pPr>
        <w:pStyle w:val="Footer"/>
        <w:rPr>
          <w:rFonts w:ascii="Calibri" w:hAnsi="Calibri" w:cs="Arial"/>
          <w:b/>
          <w:bCs/>
          <w:sz w:val="20"/>
          <w:szCs w:val="20"/>
        </w:rPr>
      </w:pPr>
    </w:p>
    <w:p w:rsidR="00760A1C" w:rsidRPr="006B7C55" w:rsidRDefault="00760A1C" w:rsidP="00760A1C">
      <w:pPr>
        <w:pStyle w:val="Footer"/>
        <w:rPr>
          <w:rFonts w:ascii="Calibri" w:hAnsi="Calibri" w:cs="Arial"/>
          <w:b/>
          <w:bCs/>
          <w:sz w:val="20"/>
          <w:szCs w:val="20"/>
        </w:rPr>
      </w:pPr>
      <w:r w:rsidRPr="006B7C55">
        <w:rPr>
          <w:rFonts w:ascii="Calibri" w:hAnsi="Calibri" w:cs="Arial"/>
          <w:b/>
          <w:bCs/>
          <w:sz w:val="20"/>
          <w:szCs w:val="20"/>
        </w:rPr>
        <w:t>Energy Research Institute</w:t>
      </w:r>
      <w:r w:rsidR="00B02A2D">
        <w:rPr>
          <w:rFonts w:ascii="Calibri" w:hAnsi="Calibri" w:cs="Arial"/>
          <w:b/>
          <w:bCs/>
          <w:sz w:val="20"/>
          <w:szCs w:val="20"/>
        </w:rPr>
        <w:t xml:space="preserve"> (ERI)</w:t>
      </w:r>
      <w:r w:rsidRPr="006B7C55">
        <w:rPr>
          <w:rFonts w:ascii="Calibri" w:hAnsi="Calibri" w:cs="Arial"/>
          <w:b/>
          <w:bCs/>
          <w:sz w:val="20"/>
          <w:szCs w:val="20"/>
        </w:rPr>
        <w:t>, Chulalongkorn University</w:t>
      </w:r>
    </w:p>
    <w:p w:rsidR="00760A1C" w:rsidRPr="006B7C55" w:rsidRDefault="00760A1C" w:rsidP="00760A1C">
      <w:pPr>
        <w:pStyle w:val="Footer"/>
        <w:rPr>
          <w:rFonts w:ascii="Calibri" w:hAnsi="Calibri" w:cs="Arial"/>
          <w:sz w:val="20"/>
          <w:szCs w:val="20"/>
        </w:rPr>
      </w:pPr>
    </w:p>
    <w:p w:rsidR="00760A1C" w:rsidRPr="006B7C55" w:rsidRDefault="00760A1C" w:rsidP="00760A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6B7C55">
        <w:rPr>
          <w:rFonts w:ascii="Calibri" w:hAnsi="Calibri" w:cs="Arial"/>
          <w:sz w:val="20"/>
          <w:szCs w:val="20"/>
        </w:rPr>
        <w:t>Address: 12 th Floor Institute Building III,   Phyathai Road, Pratumwan</w:t>
      </w:r>
    </w:p>
    <w:p w:rsidR="00760A1C" w:rsidRPr="006B7C55" w:rsidRDefault="00760A1C" w:rsidP="00760A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6B7C55">
        <w:rPr>
          <w:rFonts w:ascii="Calibri" w:hAnsi="Calibri" w:cs="Arial"/>
          <w:sz w:val="20"/>
          <w:szCs w:val="20"/>
        </w:rPr>
        <w:t>Bangkok 10330  Thailand</w:t>
      </w:r>
    </w:p>
    <w:p w:rsidR="00B02A2D" w:rsidRPr="006B7C55" w:rsidRDefault="00B02A2D" w:rsidP="00760A1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Tel. +66(2) 0-2218-8091</w:t>
      </w:r>
      <w:r w:rsidR="00760A1C" w:rsidRPr="006B7C55">
        <w:rPr>
          <w:rFonts w:ascii="Calibri" w:hAnsi="Calibri" w:cs="Arial"/>
          <w:sz w:val="20"/>
          <w:szCs w:val="20"/>
        </w:rPr>
        <w:t>, Fax. +66(2) 0-2254-7579</w:t>
      </w:r>
    </w:p>
    <w:p w:rsidR="00B02A2D" w:rsidRPr="006B7C55" w:rsidRDefault="00B02A2D" w:rsidP="00760A1C">
      <w:pPr>
        <w:pStyle w:val="NormalWeb"/>
        <w:shd w:val="clear" w:color="auto" w:fill="FFFFFF"/>
        <w:tabs>
          <w:tab w:val="left" w:pos="2760"/>
        </w:tabs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Email: weerin_w@yahoo.com</w:t>
      </w:r>
    </w:p>
    <w:p w:rsidR="00760A1C" w:rsidRPr="006B7C55" w:rsidRDefault="00760A1C" w:rsidP="00760A1C">
      <w:pPr>
        <w:pStyle w:val="NormalWeb"/>
        <w:shd w:val="clear" w:color="auto" w:fill="FFFFFF"/>
        <w:tabs>
          <w:tab w:val="left" w:pos="2760"/>
        </w:tabs>
        <w:spacing w:before="0" w:beforeAutospacing="0" w:after="0" w:afterAutospacing="0"/>
        <w:rPr>
          <w:rFonts w:ascii="Calibri" w:hAnsi="Calibri" w:cs="Arial"/>
          <w:sz w:val="20"/>
          <w:szCs w:val="20"/>
        </w:rPr>
      </w:pPr>
    </w:p>
    <w:p w:rsidR="00B02A2D" w:rsidRDefault="00760A1C" w:rsidP="00760A1C">
      <w:pPr>
        <w:pStyle w:val="NormalWeb"/>
        <w:shd w:val="clear" w:color="auto" w:fill="FFFFFF"/>
        <w:tabs>
          <w:tab w:val="left" w:pos="2760"/>
        </w:tabs>
        <w:spacing w:before="0" w:beforeAutospacing="0" w:after="0" w:afterAutospacing="0"/>
        <w:rPr>
          <w:rFonts w:ascii="Calibri" w:hAnsi="Calibri" w:cs="Arial"/>
          <w:b/>
          <w:bCs/>
          <w:sz w:val="20"/>
          <w:szCs w:val="20"/>
        </w:rPr>
      </w:pPr>
      <w:r w:rsidRPr="006B7C55">
        <w:rPr>
          <w:rFonts w:ascii="Calibri" w:hAnsi="Calibri" w:cs="Arial"/>
          <w:b/>
          <w:bCs/>
          <w:sz w:val="20"/>
          <w:szCs w:val="20"/>
        </w:rPr>
        <w:t xml:space="preserve">2. </w:t>
      </w:r>
      <w:r w:rsidR="006C0181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02A2D">
        <w:rPr>
          <w:rFonts w:ascii="Calibri" w:hAnsi="Calibri" w:cs="Arial"/>
          <w:b/>
          <w:bCs/>
          <w:sz w:val="20"/>
          <w:szCs w:val="20"/>
        </w:rPr>
        <w:t>Kensuke Yamaguchi</w:t>
      </w:r>
    </w:p>
    <w:p w:rsidR="00760A1C" w:rsidRPr="006B7C55" w:rsidRDefault="00760A1C" w:rsidP="00760A1C">
      <w:pPr>
        <w:pStyle w:val="NormalWeb"/>
        <w:shd w:val="clear" w:color="auto" w:fill="FFFFFF"/>
        <w:tabs>
          <w:tab w:val="left" w:pos="2760"/>
        </w:tabs>
        <w:spacing w:before="0" w:beforeAutospacing="0" w:after="0" w:afterAutospacing="0"/>
        <w:rPr>
          <w:rFonts w:ascii="Calibri" w:hAnsi="Calibri" w:cs="Arial"/>
          <w:b/>
          <w:bCs/>
          <w:sz w:val="20"/>
          <w:szCs w:val="20"/>
        </w:rPr>
      </w:pPr>
      <w:r w:rsidRPr="006B7C55">
        <w:rPr>
          <w:rFonts w:ascii="Calibri" w:hAnsi="Calibri" w:cs="Arial"/>
          <w:b/>
          <w:bCs/>
          <w:sz w:val="20"/>
          <w:szCs w:val="20"/>
        </w:rPr>
        <w:t>Todai Policy Alternatives Research Institute</w:t>
      </w:r>
      <w:r w:rsidR="00B02A2D">
        <w:rPr>
          <w:rFonts w:ascii="Calibri" w:hAnsi="Calibri" w:cs="Arial"/>
          <w:b/>
          <w:bCs/>
          <w:sz w:val="20"/>
          <w:szCs w:val="20"/>
        </w:rPr>
        <w:t xml:space="preserve"> (PARI), Tokyo University</w:t>
      </w:r>
      <w:r w:rsidRPr="006B7C55">
        <w:rPr>
          <w:rFonts w:ascii="Calibri" w:hAnsi="Calibri" w:cs="Arial"/>
          <w:b/>
          <w:bCs/>
          <w:sz w:val="20"/>
          <w:szCs w:val="20"/>
        </w:rPr>
        <w:t xml:space="preserve"> </w:t>
      </w:r>
    </w:p>
    <w:p w:rsidR="00760A1C" w:rsidRPr="006B7C55" w:rsidRDefault="00760A1C" w:rsidP="00760A1C">
      <w:pPr>
        <w:pStyle w:val="NormalWeb"/>
        <w:shd w:val="clear" w:color="auto" w:fill="FFFFFF"/>
        <w:tabs>
          <w:tab w:val="left" w:pos="2760"/>
        </w:tabs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6B7C55">
        <w:rPr>
          <w:rFonts w:ascii="Calibri" w:hAnsi="Calibri" w:cs="Arial"/>
          <w:sz w:val="20"/>
          <w:szCs w:val="20"/>
        </w:rPr>
        <w:t>Address: 7-3-1, Hongo, Bun-kyo-ku, Tokyo, 113-0033, Japan</w:t>
      </w:r>
    </w:p>
    <w:p w:rsidR="00760A1C" w:rsidRPr="006B7C55" w:rsidRDefault="00760A1C" w:rsidP="00760A1C">
      <w:pPr>
        <w:pStyle w:val="NormalWeb"/>
        <w:shd w:val="clear" w:color="auto" w:fill="FFFFFF"/>
        <w:tabs>
          <w:tab w:val="left" w:pos="2760"/>
        </w:tabs>
        <w:spacing w:before="0" w:beforeAutospacing="0" w:after="0" w:afterAutospacing="0"/>
        <w:rPr>
          <w:rFonts w:ascii="Calibri" w:hAnsi="Calibri" w:cs="Arial"/>
          <w:sz w:val="20"/>
          <w:szCs w:val="20"/>
        </w:rPr>
      </w:pPr>
      <w:r w:rsidRPr="006B7C55">
        <w:rPr>
          <w:rFonts w:ascii="Calibri" w:hAnsi="Calibri" w:cs="Arial"/>
          <w:sz w:val="20"/>
          <w:szCs w:val="20"/>
        </w:rPr>
        <w:t>Tel: +81(3) 5841-1708 Fax: +81(3) 5841-1709</w:t>
      </w:r>
    </w:p>
    <w:p w:rsidR="00760A1C" w:rsidRPr="00B02A2D" w:rsidRDefault="00B02A2D" w:rsidP="00B02A2D">
      <w:pPr>
        <w:pStyle w:val="NormalWeb"/>
        <w:shd w:val="clear" w:color="auto" w:fill="FFFFFF"/>
        <w:tabs>
          <w:tab w:val="left" w:pos="2760"/>
        </w:tabs>
        <w:spacing w:before="0" w:beforeAutospacing="0" w:after="0" w:afterAutospacing="0"/>
        <w:rPr>
          <w:rFonts w:ascii="Calibri" w:hAnsi="Calibri" w:cs="Arial"/>
          <w:sz w:val="20"/>
          <w:szCs w:val="20"/>
        </w:rPr>
        <w:sectPr w:rsidR="00760A1C" w:rsidRPr="00B02A2D" w:rsidSect="00C52A81">
          <w:headerReference w:type="default" r:id="rId12"/>
          <w:footerReference w:type="default" r:id="rId13"/>
          <w:pgSz w:w="11900" w:h="16840"/>
          <w:pgMar w:top="426" w:right="1701" w:bottom="1843" w:left="1701" w:header="851" w:footer="734" w:gutter="0"/>
          <w:cols w:space="425"/>
          <w:docGrid w:type="lines" w:linePitch="400"/>
        </w:sectPr>
      </w:pPr>
      <w:r>
        <w:rPr>
          <w:rFonts w:ascii="Calibri" w:hAnsi="Calibri" w:cs="Arial"/>
          <w:sz w:val="20"/>
          <w:szCs w:val="20"/>
        </w:rPr>
        <w:t>Email: kyamaguchi@pp.u-tokyo.ac.jp</w:t>
      </w:r>
      <w:r w:rsidR="00760A1C" w:rsidRPr="006B7C55">
        <w:rPr>
          <w:rFonts w:ascii="Calibri" w:hAnsi="Calibri" w:cs="Arial"/>
          <w:sz w:val="20"/>
          <w:szCs w:val="20"/>
        </w:rPr>
        <w:tab/>
      </w:r>
    </w:p>
    <w:p w:rsidR="006B7C55" w:rsidRPr="00B02A2D" w:rsidRDefault="004927E6" w:rsidP="006B7C55">
      <w:pPr>
        <w:widowControl/>
        <w:jc w:val="left"/>
        <w:rPr>
          <w:rFonts w:ascii="Calibri" w:eastAsia="MS PGothic" w:hAnsi="Calibri" w:cs="MS PGothic"/>
          <w:color w:val="000000"/>
          <w:kern w:val="0"/>
          <w:sz w:val="26"/>
          <w:szCs w:val="26"/>
        </w:rPr>
      </w:pPr>
      <w:r>
        <w:rPr>
          <w:rFonts w:ascii="Calibri" w:eastAsia="MS PGothic" w:hAnsi="Calibri" w:cs="MS PGothic"/>
          <w:b/>
          <w:bCs/>
          <w:color w:val="000000"/>
          <w:kern w:val="0"/>
          <w:sz w:val="26"/>
          <w:szCs w:val="26"/>
        </w:rPr>
        <w:lastRenderedPageBreak/>
        <w:t>4</w:t>
      </w:r>
      <w:r w:rsidR="00B02A2D" w:rsidRPr="00B02A2D">
        <w:rPr>
          <w:rFonts w:ascii="Calibri" w:eastAsia="MS PGothic" w:hAnsi="Calibri" w:cs="MS PGothic"/>
          <w:b/>
          <w:bCs/>
          <w:color w:val="000000"/>
          <w:kern w:val="0"/>
          <w:sz w:val="26"/>
          <w:szCs w:val="26"/>
        </w:rPr>
        <w:t xml:space="preserve">. </w:t>
      </w:r>
      <w:r w:rsidR="00B02A2D">
        <w:rPr>
          <w:rFonts w:ascii="Calibri" w:eastAsia="MS PGothic" w:hAnsi="Calibri" w:cs="MS PGothic"/>
          <w:b/>
          <w:bCs/>
          <w:color w:val="000000"/>
          <w:kern w:val="0"/>
          <w:sz w:val="26"/>
          <w:szCs w:val="26"/>
        </w:rPr>
        <w:t>Conference program (June 24, 2013)</w:t>
      </w:r>
    </w:p>
    <w:p w:rsidR="006B7C55" w:rsidRPr="006B7C55" w:rsidRDefault="006B7C55" w:rsidP="006B7C55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:rsidR="008642DA" w:rsidRPr="006B7C55" w:rsidRDefault="00CB55B2" w:rsidP="002925F1">
      <w:pPr>
        <w:jc w:val="left"/>
        <w:rPr>
          <w:rFonts w:ascii="Calibri" w:hAnsi="Calibri"/>
        </w:rPr>
      </w:pPr>
      <w:r w:rsidRPr="006B7C55">
        <w:rPr>
          <w:rFonts w:ascii="Calibri" w:hAnsi="Calibri"/>
        </w:rPr>
        <w:t>0</w:t>
      </w:r>
      <w:r w:rsidR="00CC7ADA">
        <w:rPr>
          <w:rFonts w:ascii="Calibri" w:hAnsi="Calibri"/>
        </w:rPr>
        <w:t>9:0</w:t>
      </w:r>
      <w:r w:rsidR="00475934" w:rsidRPr="006B7C55">
        <w:rPr>
          <w:rFonts w:ascii="Calibri" w:hAnsi="Calibri"/>
        </w:rPr>
        <w:t>0-</w:t>
      </w:r>
      <w:r w:rsidR="00CC7ADA">
        <w:rPr>
          <w:rFonts w:ascii="Calibri" w:hAnsi="Calibri"/>
        </w:rPr>
        <w:t>9</w:t>
      </w:r>
      <w:r w:rsidR="00475934" w:rsidRPr="006B7C55">
        <w:rPr>
          <w:rFonts w:ascii="Calibri" w:hAnsi="Calibri"/>
        </w:rPr>
        <w:t>:</w:t>
      </w:r>
      <w:r w:rsidR="00CC7ADA">
        <w:rPr>
          <w:rFonts w:ascii="Calibri" w:hAnsi="Calibri"/>
        </w:rPr>
        <w:t>3</w:t>
      </w:r>
      <w:r w:rsidR="00475934" w:rsidRPr="006B7C55">
        <w:rPr>
          <w:rFonts w:ascii="Calibri" w:hAnsi="Calibri"/>
        </w:rPr>
        <w:t>0</w:t>
      </w:r>
      <w:r w:rsidR="008642DA" w:rsidRPr="006B7C55">
        <w:rPr>
          <w:rFonts w:ascii="Calibri" w:hAnsi="Calibri"/>
        </w:rPr>
        <w:t xml:space="preserve">; </w:t>
      </w:r>
      <w:r w:rsidR="002925F1" w:rsidRPr="006B7C55">
        <w:rPr>
          <w:rFonts w:ascii="Calibri" w:hAnsi="Calibri"/>
        </w:rPr>
        <w:tab/>
      </w:r>
      <w:r w:rsidRPr="006B7C55">
        <w:rPr>
          <w:rFonts w:ascii="Calibri" w:hAnsi="Calibri"/>
          <w:i/>
        </w:rPr>
        <w:t>Registration</w:t>
      </w:r>
    </w:p>
    <w:p w:rsidR="002925F1" w:rsidRPr="006B7C55" w:rsidRDefault="002925F1" w:rsidP="002925F1">
      <w:pPr>
        <w:jc w:val="center"/>
        <w:rPr>
          <w:rFonts w:ascii="Calibri" w:hAnsi="Calibri"/>
        </w:rPr>
      </w:pPr>
    </w:p>
    <w:p w:rsidR="002925F1" w:rsidRPr="006B7C55" w:rsidRDefault="00CC7ADA" w:rsidP="002925F1">
      <w:pPr>
        <w:jc w:val="left"/>
        <w:rPr>
          <w:rFonts w:ascii="Calibri" w:hAnsi="Calibri"/>
          <w:b/>
        </w:rPr>
      </w:pPr>
      <w:r>
        <w:rPr>
          <w:rFonts w:ascii="Calibri" w:hAnsi="Calibri"/>
        </w:rPr>
        <w:t>9:3</w:t>
      </w:r>
      <w:r w:rsidR="00475934" w:rsidRPr="006B7C55">
        <w:rPr>
          <w:rFonts w:ascii="Calibri" w:hAnsi="Calibri"/>
        </w:rPr>
        <w:t>0-</w:t>
      </w:r>
      <w:r>
        <w:rPr>
          <w:rFonts w:ascii="Calibri" w:hAnsi="Calibri"/>
        </w:rPr>
        <w:t>9:4</w:t>
      </w:r>
      <w:r w:rsidR="009167D4" w:rsidRPr="006B7C55">
        <w:rPr>
          <w:rFonts w:ascii="Calibri" w:hAnsi="Calibri"/>
        </w:rPr>
        <w:t>0</w:t>
      </w:r>
      <w:r w:rsidR="008642DA" w:rsidRPr="006B7C55">
        <w:rPr>
          <w:rFonts w:ascii="Calibri" w:hAnsi="Calibri"/>
        </w:rPr>
        <w:t xml:space="preserve">; </w:t>
      </w:r>
      <w:r w:rsidR="002925F1" w:rsidRPr="006B7C55">
        <w:rPr>
          <w:rFonts w:ascii="Calibri" w:hAnsi="Calibri"/>
          <w:b/>
        </w:rPr>
        <w:tab/>
        <w:t>Welcome Remarks</w:t>
      </w:r>
    </w:p>
    <w:p w:rsidR="00A711D4" w:rsidRPr="006B7C55" w:rsidRDefault="002925F1" w:rsidP="002925F1">
      <w:pPr>
        <w:rPr>
          <w:rFonts w:ascii="Calibri" w:hAnsi="Calibri"/>
        </w:rPr>
      </w:pPr>
      <w:r w:rsidRPr="006B7C55">
        <w:rPr>
          <w:rFonts w:ascii="Calibri" w:hAnsi="Calibri"/>
        </w:rPr>
        <w:tab/>
      </w:r>
      <w:r w:rsidRPr="006B7C55">
        <w:rPr>
          <w:rFonts w:ascii="Calibri" w:hAnsi="Calibri"/>
        </w:rPr>
        <w:tab/>
      </w:r>
      <w:r w:rsidR="004B3832" w:rsidRPr="006B7C55">
        <w:rPr>
          <w:rFonts w:ascii="Calibri" w:hAnsi="Calibri"/>
        </w:rPr>
        <w:t xml:space="preserve">Prof. </w:t>
      </w:r>
      <w:r w:rsidR="009167D4" w:rsidRPr="006B7C55">
        <w:rPr>
          <w:rFonts w:ascii="Calibri" w:hAnsi="Calibri"/>
        </w:rPr>
        <w:t xml:space="preserve">Bundhit EUA-ARPORN </w:t>
      </w:r>
    </w:p>
    <w:p w:rsidR="002925F1" w:rsidRPr="006B7C55" w:rsidRDefault="00A711D4" w:rsidP="002925F1">
      <w:pPr>
        <w:rPr>
          <w:rFonts w:ascii="Calibri" w:hAnsi="Calibri"/>
        </w:rPr>
      </w:pPr>
      <w:r w:rsidRPr="006B7C55">
        <w:rPr>
          <w:rFonts w:ascii="Calibri" w:hAnsi="Calibri"/>
        </w:rPr>
        <w:tab/>
      </w:r>
      <w:r w:rsidRPr="006B7C55">
        <w:rPr>
          <w:rFonts w:ascii="Calibri" w:hAnsi="Calibri"/>
        </w:rPr>
        <w:tab/>
        <w:t>Energy Research Insititute, Chulalongkorn University</w:t>
      </w:r>
    </w:p>
    <w:p w:rsidR="002925F1" w:rsidRPr="006B7C55" w:rsidRDefault="002925F1" w:rsidP="002925F1">
      <w:pPr>
        <w:rPr>
          <w:rFonts w:ascii="Calibri" w:hAnsi="Calibri"/>
        </w:rPr>
      </w:pPr>
    </w:p>
    <w:p w:rsidR="002925F1" w:rsidRPr="006B7C55" w:rsidRDefault="00CC7ADA" w:rsidP="002925F1">
      <w:pPr>
        <w:rPr>
          <w:rFonts w:ascii="Calibri" w:hAnsi="Calibri"/>
        </w:rPr>
      </w:pPr>
      <w:r>
        <w:rPr>
          <w:rFonts w:ascii="Calibri" w:hAnsi="Calibri"/>
        </w:rPr>
        <w:t>9:40-9:5</w:t>
      </w:r>
      <w:r w:rsidR="00CB55B2" w:rsidRPr="006B7C55">
        <w:rPr>
          <w:rFonts w:ascii="Calibri" w:hAnsi="Calibri"/>
        </w:rPr>
        <w:t xml:space="preserve">0; </w:t>
      </w:r>
      <w:r w:rsidR="002925F1" w:rsidRPr="006B7C55">
        <w:rPr>
          <w:rFonts w:ascii="Calibri" w:hAnsi="Calibri"/>
        </w:rPr>
        <w:tab/>
      </w:r>
      <w:r w:rsidR="002925F1" w:rsidRPr="006B7C55">
        <w:rPr>
          <w:rFonts w:ascii="Calibri" w:hAnsi="Calibri"/>
          <w:b/>
        </w:rPr>
        <w:t>Opening Remarks</w:t>
      </w:r>
    </w:p>
    <w:p w:rsidR="008642DA" w:rsidRPr="006B7C55" w:rsidRDefault="002925F1" w:rsidP="00CB55B2">
      <w:pPr>
        <w:jc w:val="left"/>
        <w:rPr>
          <w:rFonts w:ascii="Calibri" w:hAnsi="Calibri"/>
        </w:rPr>
      </w:pPr>
      <w:r w:rsidRPr="006B7C55">
        <w:rPr>
          <w:rFonts w:ascii="Calibri" w:hAnsi="Calibri"/>
        </w:rPr>
        <w:tab/>
      </w:r>
      <w:r w:rsidRPr="006B7C55">
        <w:rPr>
          <w:rFonts w:ascii="Calibri" w:hAnsi="Calibri"/>
        </w:rPr>
        <w:tab/>
      </w:r>
      <w:r w:rsidR="009167D4" w:rsidRPr="006B7C55">
        <w:rPr>
          <w:rFonts w:ascii="Calibri" w:hAnsi="Calibri"/>
        </w:rPr>
        <w:t>Prof. Hideaki SHIROYAMA (The University of Tokyo)</w:t>
      </w:r>
      <w:r w:rsidR="004B3832" w:rsidRPr="006B7C55">
        <w:rPr>
          <w:rFonts w:ascii="Calibri" w:hAnsi="Calibri"/>
        </w:rPr>
        <w:t xml:space="preserve"> </w:t>
      </w:r>
    </w:p>
    <w:p w:rsidR="005F443F" w:rsidRPr="002337AF" w:rsidRDefault="002337AF" w:rsidP="005F443F">
      <w:pPr>
        <w:ind w:firstLineChars="800" w:firstLine="1920"/>
        <w:rPr>
          <w:rFonts w:ascii="Calibri" w:hAnsi="Calibri"/>
        </w:rPr>
      </w:pPr>
      <w:r w:rsidRPr="002337AF">
        <w:rPr>
          <w:rFonts w:ascii="Calibri" w:hAnsi="Calibri" w:hint="eastAsia"/>
        </w:rPr>
        <w:t>Brett Jacobs</w:t>
      </w:r>
      <w:r w:rsidR="005F443F" w:rsidRPr="002337AF">
        <w:rPr>
          <w:rFonts w:ascii="Calibri" w:hAnsi="Calibri" w:hint="eastAsia"/>
        </w:rPr>
        <w:t xml:space="preserve"> (ERIA)</w:t>
      </w:r>
    </w:p>
    <w:p w:rsidR="0028422A" w:rsidRPr="006B7C55" w:rsidRDefault="0028422A" w:rsidP="002337AF">
      <w:pPr>
        <w:rPr>
          <w:rFonts w:ascii="Calibri" w:hAnsi="Calibri"/>
          <w:i/>
        </w:rPr>
      </w:pPr>
    </w:p>
    <w:p w:rsidR="00C15A07" w:rsidRPr="006B7C55" w:rsidRDefault="00C15A07" w:rsidP="00475934">
      <w:pPr>
        <w:rPr>
          <w:rFonts w:ascii="Calibri" w:hAnsi="Calibri"/>
        </w:rPr>
      </w:pPr>
    </w:p>
    <w:p w:rsidR="002925F1" w:rsidRPr="00B02A2D" w:rsidRDefault="00475934" w:rsidP="002925F1">
      <w:pPr>
        <w:rPr>
          <w:rFonts w:ascii="Calibri" w:hAnsi="Calibri"/>
          <w:b/>
          <w:bCs/>
          <w:sz w:val="26"/>
          <w:szCs w:val="26"/>
          <w:u w:val="single"/>
        </w:rPr>
      </w:pPr>
      <w:r w:rsidRPr="00B02A2D">
        <w:rPr>
          <w:rFonts w:ascii="Calibri" w:hAnsi="Calibri"/>
          <w:b/>
          <w:bCs/>
          <w:sz w:val="26"/>
          <w:szCs w:val="26"/>
          <w:u w:val="single"/>
        </w:rPr>
        <w:t xml:space="preserve">Session 1: </w:t>
      </w:r>
      <w:r w:rsidR="00151A25" w:rsidRPr="00B02A2D">
        <w:rPr>
          <w:rFonts w:ascii="Calibri" w:hAnsi="Calibri" w:hint="eastAsia"/>
          <w:b/>
          <w:bCs/>
          <w:sz w:val="26"/>
          <w:szCs w:val="26"/>
          <w:u w:val="single"/>
        </w:rPr>
        <w:t xml:space="preserve">Myanmar </w:t>
      </w:r>
      <w:r w:rsidR="009167D4" w:rsidRPr="00B02A2D">
        <w:rPr>
          <w:rFonts w:ascii="Calibri" w:hAnsi="Calibri"/>
          <w:b/>
          <w:bCs/>
          <w:sz w:val="26"/>
          <w:szCs w:val="26"/>
          <w:u w:val="single"/>
        </w:rPr>
        <w:t>Energy in ASEAN</w:t>
      </w:r>
    </w:p>
    <w:p w:rsidR="002925F1" w:rsidRPr="006B7C55" w:rsidRDefault="002925F1" w:rsidP="002925F1">
      <w:pPr>
        <w:rPr>
          <w:rFonts w:ascii="Calibri" w:hAnsi="Calibri"/>
          <w:u w:val="single"/>
        </w:rPr>
      </w:pPr>
    </w:p>
    <w:p w:rsidR="002925F1" w:rsidRPr="006B7C55" w:rsidRDefault="00475934" w:rsidP="002925F1">
      <w:pPr>
        <w:rPr>
          <w:rFonts w:ascii="Calibri" w:hAnsi="Calibri"/>
          <w:u w:val="single"/>
        </w:rPr>
      </w:pPr>
      <w:r w:rsidRPr="006B7C55">
        <w:rPr>
          <w:rFonts w:ascii="Calibri" w:hAnsi="Calibri"/>
        </w:rPr>
        <w:t>10:</w:t>
      </w:r>
      <w:r w:rsidR="00CC7ADA">
        <w:rPr>
          <w:rFonts w:ascii="Calibri" w:hAnsi="Calibri"/>
        </w:rPr>
        <w:t>00-10</w:t>
      </w:r>
      <w:r w:rsidRPr="006B7C55">
        <w:rPr>
          <w:rFonts w:ascii="Calibri" w:hAnsi="Calibri"/>
        </w:rPr>
        <w:t>:</w:t>
      </w:r>
      <w:r w:rsidR="00CC7ADA">
        <w:rPr>
          <w:rFonts w:ascii="Calibri" w:hAnsi="Calibri"/>
        </w:rPr>
        <w:t>3</w:t>
      </w:r>
      <w:r w:rsidR="009167D4" w:rsidRPr="006B7C55">
        <w:rPr>
          <w:rFonts w:ascii="Calibri" w:hAnsi="Calibri"/>
        </w:rPr>
        <w:t>0</w:t>
      </w:r>
      <w:r w:rsidR="008642DA" w:rsidRPr="006B7C55">
        <w:rPr>
          <w:rFonts w:ascii="Calibri" w:hAnsi="Calibri"/>
        </w:rPr>
        <w:t>;</w:t>
      </w:r>
      <w:r w:rsidR="009167D4" w:rsidRPr="006B7C55">
        <w:rPr>
          <w:rFonts w:ascii="Calibri" w:hAnsi="Calibri"/>
        </w:rPr>
        <w:t xml:space="preserve"> </w:t>
      </w:r>
      <w:r w:rsidR="002925F1" w:rsidRPr="006B7C55">
        <w:rPr>
          <w:rFonts w:ascii="Calibri" w:hAnsi="Calibri"/>
        </w:rPr>
        <w:tab/>
      </w:r>
      <w:r w:rsidR="00151A25" w:rsidRPr="006C0181">
        <w:rPr>
          <w:rFonts w:ascii="Calibri" w:hAnsi="Calibri" w:hint="eastAsia"/>
          <w:b/>
        </w:rPr>
        <w:t>Keynote Speech</w:t>
      </w:r>
      <w:r w:rsidR="00151A25" w:rsidRPr="006B7C55">
        <w:rPr>
          <w:rFonts w:ascii="Calibri" w:hAnsi="Calibri"/>
          <w:b/>
        </w:rPr>
        <w:t xml:space="preserve"> </w:t>
      </w:r>
    </w:p>
    <w:p w:rsidR="002925F1" w:rsidRPr="006B7C55" w:rsidRDefault="002925F1" w:rsidP="002925F1">
      <w:pPr>
        <w:rPr>
          <w:rFonts w:ascii="Calibri" w:hAnsi="Calibri"/>
        </w:rPr>
      </w:pPr>
      <w:r w:rsidRPr="006B7C55">
        <w:rPr>
          <w:rFonts w:ascii="Calibri" w:hAnsi="Calibri"/>
        </w:rPr>
        <w:tab/>
      </w:r>
      <w:r w:rsidRPr="006B7C55">
        <w:rPr>
          <w:rFonts w:ascii="Calibri" w:hAnsi="Calibri"/>
        </w:rPr>
        <w:tab/>
      </w:r>
      <w:r w:rsidR="00151A25" w:rsidRPr="006B7C55">
        <w:rPr>
          <w:rFonts w:ascii="Calibri" w:hAnsi="Calibri"/>
        </w:rPr>
        <w:t>Prof. CHOU Siaw Kiang (National University of Singapore)</w:t>
      </w:r>
    </w:p>
    <w:p w:rsidR="002925F1" w:rsidRPr="006B7C55" w:rsidRDefault="002925F1" w:rsidP="002925F1">
      <w:pPr>
        <w:rPr>
          <w:rFonts w:ascii="Calibri" w:hAnsi="Calibri"/>
        </w:rPr>
      </w:pPr>
    </w:p>
    <w:p w:rsidR="002925F1" w:rsidRPr="008A2744" w:rsidRDefault="00CC7ADA" w:rsidP="002925F1">
      <w:pPr>
        <w:rPr>
          <w:rFonts w:ascii="Calibri" w:hAnsi="Calibri"/>
          <w:color w:val="FF0000"/>
        </w:rPr>
      </w:pPr>
      <w:r>
        <w:rPr>
          <w:rFonts w:ascii="Calibri" w:hAnsi="Calibri"/>
        </w:rPr>
        <w:t>10</w:t>
      </w:r>
      <w:r w:rsidR="004B3832" w:rsidRPr="006B7C55">
        <w:rPr>
          <w:rFonts w:ascii="Calibri" w:hAnsi="Calibri"/>
        </w:rPr>
        <w:t>:</w:t>
      </w:r>
      <w:r>
        <w:rPr>
          <w:rFonts w:ascii="Calibri" w:hAnsi="Calibri"/>
        </w:rPr>
        <w:t>30-11:0</w:t>
      </w:r>
      <w:r w:rsidR="003D44CA" w:rsidRPr="006B7C55">
        <w:rPr>
          <w:rFonts w:ascii="Calibri" w:hAnsi="Calibri"/>
        </w:rPr>
        <w:t>0</w:t>
      </w:r>
      <w:r w:rsidR="004B3832" w:rsidRPr="006B7C55">
        <w:rPr>
          <w:rFonts w:ascii="Calibri" w:hAnsi="Calibri"/>
        </w:rPr>
        <w:t>;</w:t>
      </w:r>
      <w:r w:rsidR="005737FC" w:rsidRPr="006B7C55">
        <w:rPr>
          <w:rFonts w:ascii="Calibri" w:hAnsi="Calibri"/>
        </w:rPr>
        <w:t xml:space="preserve"> </w:t>
      </w:r>
      <w:r w:rsidR="002925F1" w:rsidRPr="006B7C55">
        <w:rPr>
          <w:rFonts w:ascii="Calibri" w:hAnsi="Calibri"/>
        </w:rPr>
        <w:tab/>
      </w:r>
      <w:r w:rsidR="002C2350" w:rsidRPr="002C2350">
        <w:rPr>
          <w:rFonts w:ascii="Calibri" w:hAnsi="Calibri" w:hint="eastAsia"/>
          <w:b/>
        </w:rPr>
        <w:t>IEA</w:t>
      </w:r>
      <w:r w:rsidR="002C2350" w:rsidRPr="002C2350">
        <w:rPr>
          <w:rFonts w:ascii="Calibri" w:hAnsi="Calibri"/>
          <w:b/>
        </w:rPr>
        <w:t>’</w:t>
      </w:r>
      <w:r w:rsidR="002C2350" w:rsidRPr="002C2350">
        <w:rPr>
          <w:rFonts w:ascii="Calibri" w:hAnsi="Calibri" w:hint="eastAsia"/>
          <w:b/>
        </w:rPr>
        <w:t>s view</w:t>
      </w:r>
      <w:r w:rsidR="00151A25" w:rsidRPr="006B7C55">
        <w:rPr>
          <w:rFonts w:ascii="Calibri" w:hAnsi="Calibri"/>
          <w:b/>
        </w:rPr>
        <w:t>: ASEAN Focus</w:t>
      </w:r>
    </w:p>
    <w:p w:rsidR="004B3832" w:rsidRPr="006B7C55" w:rsidRDefault="002925F1" w:rsidP="00475934">
      <w:pPr>
        <w:rPr>
          <w:rFonts w:ascii="Calibri" w:hAnsi="Calibri"/>
        </w:rPr>
      </w:pPr>
      <w:r w:rsidRPr="006B7C55">
        <w:rPr>
          <w:rFonts w:ascii="Calibri" w:hAnsi="Calibri"/>
        </w:rPr>
        <w:tab/>
      </w:r>
      <w:r w:rsidRPr="006B7C55">
        <w:rPr>
          <w:rFonts w:ascii="Calibri" w:hAnsi="Calibri"/>
        </w:rPr>
        <w:tab/>
      </w:r>
      <w:r w:rsidR="002337AF">
        <w:rPr>
          <w:rFonts w:ascii="Calibri" w:hAnsi="Calibri" w:hint="eastAsia"/>
        </w:rPr>
        <w:t xml:space="preserve">Mr. </w:t>
      </w:r>
      <w:r w:rsidR="00810A22" w:rsidRPr="00810A22">
        <w:rPr>
          <w:rFonts w:ascii="Calibri" w:hAnsi="Calibri"/>
        </w:rPr>
        <w:t xml:space="preserve">Florian Kitt &amp; </w:t>
      </w:r>
      <w:r w:rsidR="002337AF">
        <w:rPr>
          <w:rFonts w:ascii="Calibri" w:hAnsi="Calibri" w:hint="eastAsia"/>
        </w:rPr>
        <w:t xml:space="preserve">Ms. </w:t>
      </w:r>
      <w:r w:rsidR="00810A22" w:rsidRPr="00810A22">
        <w:rPr>
          <w:rFonts w:ascii="Calibri" w:hAnsi="Calibri"/>
        </w:rPr>
        <w:t>Yerim Park (International Energy Agency)</w:t>
      </w:r>
    </w:p>
    <w:p w:rsidR="004B3832" w:rsidRPr="002337AF" w:rsidRDefault="004B3832" w:rsidP="004B3832">
      <w:pPr>
        <w:jc w:val="center"/>
        <w:rPr>
          <w:rFonts w:ascii="Calibri" w:hAnsi="Calibri"/>
        </w:rPr>
      </w:pPr>
    </w:p>
    <w:p w:rsidR="009167D4" w:rsidRPr="006B7C55" w:rsidRDefault="009167D4" w:rsidP="002925F1">
      <w:pPr>
        <w:jc w:val="left"/>
        <w:rPr>
          <w:rFonts w:ascii="Calibri" w:hAnsi="Calibri"/>
        </w:rPr>
      </w:pPr>
      <w:r w:rsidRPr="006B7C55">
        <w:rPr>
          <w:rFonts w:ascii="Calibri" w:hAnsi="Calibri"/>
        </w:rPr>
        <w:t>11:</w:t>
      </w:r>
      <w:r w:rsidR="00CC7ADA">
        <w:rPr>
          <w:rFonts w:ascii="Calibri" w:hAnsi="Calibri"/>
        </w:rPr>
        <w:t>0</w:t>
      </w:r>
      <w:r w:rsidR="003D44CA" w:rsidRPr="006B7C55">
        <w:rPr>
          <w:rFonts w:ascii="Calibri" w:hAnsi="Calibri"/>
        </w:rPr>
        <w:t xml:space="preserve">0 </w:t>
      </w:r>
      <w:r w:rsidR="002337AF">
        <w:rPr>
          <w:rFonts w:ascii="Calibri" w:hAnsi="Calibri"/>
        </w:rPr>
        <w:t>-11:</w:t>
      </w:r>
      <w:r w:rsidR="002337AF">
        <w:rPr>
          <w:rFonts w:ascii="Calibri" w:hAnsi="Calibri" w:hint="eastAsia"/>
        </w:rPr>
        <w:t>20</w:t>
      </w:r>
      <w:r w:rsidR="004B3832" w:rsidRPr="006B7C55">
        <w:rPr>
          <w:rFonts w:ascii="Calibri" w:hAnsi="Calibri"/>
        </w:rPr>
        <w:t xml:space="preserve">; </w:t>
      </w:r>
      <w:r w:rsidR="002925F1" w:rsidRPr="006B7C55">
        <w:rPr>
          <w:rFonts w:ascii="Calibri" w:hAnsi="Calibri"/>
        </w:rPr>
        <w:tab/>
      </w:r>
      <w:r w:rsidRPr="006B7C55">
        <w:rPr>
          <w:rFonts w:ascii="Calibri" w:hAnsi="Calibri"/>
          <w:i/>
        </w:rPr>
        <w:t>Coffee Break</w:t>
      </w:r>
      <w:r w:rsidR="002337AF">
        <w:rPr>
          <w:rFonts w:ascii="Calibri" w:hAnsi="Calibri" w:hint="eastAsia"/>
          <w:i/>
        </w:rPr>
        <w:t xml:space="preserve"> / Photo Session</w:t>
      </w:r>
    </w:p>
    <w:p w:rsidR="00D323AA" w:rsidRPr="006B7C55" w:rsidRDefault="00D323AA" w:rsidP="00475934">
      <w:pPr>
        <w:rPr>
          <w:rFonts w:ascii="Calibri" w:hAnsi="Calibri"/>
          <w:b/>
        </w:rPr>
      </w:pPr>
    </w:p>
    <w:p w:rsidR="002925F1" w:rsidRPr="006B7C55" w:rsidRDefault="002337AF" w:rsidP="00CC7ADA">
      <w:pPr>
        <w:ind w:left="1932" w:hanging="1985"/>
        <w:jc w:val="left"/>
        <w:rPr>
          <w:rFonts w:ascii="Calibri" w:hAnsi="Calibri"/>
          <w:b/>
        </w:rPr>
      </w:pPr>
      <w:r>
        <w:rPr>
          <w:rFonts w:ascii="Calibri" w:hAnsi="Calibri"/>
        </w:rPr>
        <w:t>11:</w:t>
      </w:r>
      <w:r>
        <w:rPr>
          <w:rFonts w:ascii="Calibri" w:hAnsi="Calibri" w:hint="eastAsia"/>
        </w:rPr>
        <w:t>20</w:t>
      </w:r>
      <w:r w:rsidR="00CC7ADA">
        <w:rPr>
          <w:rFonts w:ascii="Calibri" w:hAnsi="Calibri"/>
        </w:rPr>
        <w:t>-12:00</w:t>
      </w:r>
      <w:r w:rsidR="009167D4" w:rsidRPr="006B7C55">
        <w:rPr>
          <w:rFonts w:ascii="Calibri" w:hAnsi="Calibri"/>
        </w:rPr>
        <w:t>;</w:t>
      </w:r>
      <w:r w:rsidR="00CC7ADA">
        <w:rPr>
          <w:rFonts w:ascii="Calibri" w:hAnsi="Calibri"/>
        </w:rPr>
        <w:t xml:space="preserve"> </w:t>
      </w:r>
      <w:r w:rsidR="00CC7ADA">
        <w:rPr>
          <w:rFonts w:ascii="Calibri" w:hAnsi="Calibri"/>
        </w:rPr>
        <w:tab/>
      </w:r>
      <w:r w:rsidR="002925F1" w:rsidRPr="006B7C55">
        <w:rPr>
          <w:rFonts w:ascii="Calibri" w:hAnsi="Calibri"/>
          <w:b/>
        </w:rPr>
        <w:t>Panel Discussion; Myanmar Energy from ASEAN Perspective</w:t>
      </w:r>
    </w:p>
    <w:p w:rsidR="002925F1" w:rsidRPr="006B7C55" w:rsidRDefault="002925F1" w:rsidP="00475934">
      <w:pPr>
        <w:rPr>
          <w:rFonts w:ascii="Calibri" w:hAnsi="Calibri"/>
        </w:rPr>
      </w:pPr>
      <w:r w:rsidRPr="006B7C55">
        <w:rPr>
          <w:rFonts w:ascii="Calibri" w:hAnsi="Calibri"/>
        </w:rPr>
        <w:tab/>
      </w:r>
      <w:r w:rsidRPr="006B7C55">
        <w:rPr>
          <w:rFonts w:ascii="Calibri" w:hAnsi="Calibri"/>
        </w:rPr>
        <w:tab/>
      </w:r>
      <w:r w:rsidR="009167D4" w:rsidRPr="006B7C55">
        <w:rPr>
          <w:rFonts w:ascii="Calibri" w:hAnsi="Calibri"/>
        </w:rPr>
        <w:t xml:space="preserve">Prof. Hideaki SHIROYAMA, </w:t>
      </w:r>
    </w:p>
    <w:p w:rsidR="002337AF" w:rsidRDefault="002925F1" w:rsidP="00475934">
      <w:pPr>
        <w:rPr>
          <w:rFonts w:ascii="Calibri" w:hAnsi="Calibri"/>
        </w:rPr>
      </w:pPr>
      <w:r w:rsidRPr="006B7C55">
        <w:rPr>
          <w:rFonts w:ascii="Calibri" w:hAnsi="Calibri"/>
        </w:rPr>
        <w:tab/>
      </w:r>
      <w:r w:rsidRPr="006B7C55">
        <w:rPr>
          <w:rFonts w:ascii="Calibri" w:hAnsi="Calibri"/>
        </w:rPr>
        <w:tab/>
      </w:r>
      <w:r w:rsidR="002337AF">
        <w:rPr>
          <w:rFonts w:ascii="Calibri" w:hAnsi="Calibri"/>
        </w:rPr>
        <w:t>Prof. CHOU Siaw Kiang</w:t>
      </w:r>
    </w:p>
    <w:p w:rsidR="002925F1" w:rsidRPr="006B7C55" w:rsidRDefault="002337AF" w:rsidP="00475934">
      <w:pPr>
        <w:rPr>
          <w:rFonts w:ascii="Calibri" w:hAnsi="Calibri"/>
        </w:rPr>
      </w:pPr>
      <w:r>
        <w:rPr>
          <w:rFonts w:ascii="Calibri" w:hAnsi="Calibri" w:hint="eastAsia"/>
        </w:rPr>
        <w:t xml:space="preserve">                Mr. </w:t>
      </w:r>
      <w:r w:rsidR="00D66DE9" w:rsidRPr="00151A25">
        <w:rPr>
          <w:rFonts w:ascii="Calibri" w:hAnsi="Calibri"/>
        </w:rPr>
        <w:t>Florian Kitt</w:t>
      </w:r>
      <w:r w:rsidR="005737FC" w:rsidRPr="006B7C55">
        <w:rPr>
          <w:rFonts w:ascii="Calibri" w:hAnsi="Calibri"/>
        </w:rPr>
        <w:t xml:space="preserve">, </w:t>
      </w:r>
    </w:p>
    <w:p w:rsidR="002925F1" w:rsidRPr="006B7C55" w:rsidRDefault="002925F1" w:rsidP="00475934">
      <w:pPr>
        <w:rPr>
          <w:rFonts w:ascii="Calibri" w:hAnsi="Calibri"/>
        </w:rPr>
      </w:pPr>
      <w:r w:rsidRPr="006B7C55">
        <w:rPr>
          <w:rFonts w:ascii="Calibri" w:hAnsi="Calibri"/>
        </w:rPr>
        <w:tab/>
      </w:r>
      <w:r w:rsidRPr="006B7C55">
        <w:rPr>
          <w:rFonts w:ascii="Calibri" w:hAnsi="Calibri"/>
        </w:rPr>
        <w:tab/>
      </w:r>
      <w:r w:rsidR="002337AF" w:rsidRPr="006B7C55">
        <w:rPr>
          <w:rFonts w:ascii="Calibri" w:hAnsi="Calibri"/>
        </w:rPr>
        <w:t>Prof. Bundhit EUA-ARPORN,</w:t>
      </w:r>
    </w:p>
    <w:p w:rsidR="003D44CA" w:rsidRPr="006B7C55" w:rsidRDefault="002925F1" w:rsidP="00475934">
      <w:pPr>
        <w:rPr>
          <w:rFonts w:ascii="Calibri" w:hAnsi="Calibri"/>
        </w:rPr>
      </w:pPr>
      <w:r w:rsidRPr="006B7C55">
        <w:rPr>
          <w:rFonts w:ascii="Calibri" w:hAnsi="Calibri"/>
        </w:rPr>
        <w:tab/>
      </w:r>
      <w:r w:rsidRPr="006B7C55">
        <w:rPr>
          <w:rFonts w:ascii="Calibri" w:hAnsi="Calibri"/>
        </w:rPr>
        <w:tab/>
      </w:r>
      <w:r w:rsidRPr="005B3510">
        <w:rPr>
          <w:rFonts w:ascii="Calibri" w:hAnsi="Calibri"/>
          <w:b/>
          <w:bCs/>
        </w:rPr>
        <w:t>Moderator:</w:t>
      </w:r>
      <w:r w:rsidRPr="006B7C55">
        <w:rPr>
          <w:rFonts w:ascii="Calibri" w:hAnsi="Calibri"/>
        </w:rPr>
        <w:t xml:space="preserve"> Prof. Hisashi </w:t>
      </w:r>
      <w:r w:rsidR="003D44CA" w:rsidRPr="006B7C55">
        <w:rPr>
          <w:rFonts w:ascii="Calibri" w:hAnsi="Calibri"/>
        </w:rPr>
        <w:t xml:space="preserve">Yoshikawa </w:t>
      </w:r>
    </w:p>
    <w:p w:rsidR="00F70AC2" w:rsidRPr="006B7C55" w:rsidRDefault="00F70AC2" w:rsidP="005737FC">
      <w:pPr>
        <w:jc w:val="center"/>
        <w:rPr>
          <w:rFonts w:ascii="Calibri" w:hAnsi="Calibri"/>
          <w:b/>
        </w:rPr>
      </w:pPr>
    </w:p>
    <w:p w:rsidR="00D323AA" w:rsidRDefault="005737FC" w:rsidP="005B3510">
      <w:pPr>
        <w:rPr>
          <w:rFonts w:ascii="Calibri" w:hAnsi="Calibri"/>
        </w:rPr>
      </w:pPr>
      <w:r w:rsidRPr="006B7C55">
        <w:rPr>
          <w:rFonts w:ascii="Calibri" w:hAnsi="Calibri"/>
        </w:rPr>
        <w:t>12:</w:t>
      </w:r>
      <w:r w:rsidR="00CC7ADA">
        <w:rPr>
          <w:rFonts w:ascii="Calibri" w:hAnsi="Calibri"/>
        </w:rPr>
        <w:t>00</w:t>
      </w:r>
      <w:r w:rsidR="00D323AA" w:rsidRPr="006B7C55">
        <w:rPr>
          <w:rFonts w:ascii="Calibri" w:hAnsi="Calibri"/>
        </w:rPr>
        <w:t>-13:00</w:t>
      </w:r>
      <w:r w:rsidR="00080832" w:rsidRPr="006B7C55">
        <w:rPr>
          <w:rFonts w:ascii="Calibri" w:hAnsi="Calibri"/>
        </w:rPr>
        <w:t xml:space="preserve">; </w:t>
      </w:r>
      <w:r w:rsidR="005B3510">
        <w:rPr>
          <w:rFonts w:ascii="Calibri" w:hAnsi="Calibri"/>
        </w:rPr>
        <w:tab/>
      </w:r>
      <w:r w:rsidR="00203E39" w:rsidRPr="006B7C55">
        <w:rPr>
          <w:rFonts w:ascii="Calibri" w:hAnsi="Calibri"/>
          <w:i/>
        </w:rPr>
        <w:t>Lunch</w:t>
      </w:r>
    </w:p>
    <w:p w:rsidR="00831B61" w:rsidRDefault="00831B61" w:rsidP="005B3510">
      <w:pPr>
        <w:rPr>
          <w:rFonts w:ascii="Calibri" w:hAnsi="Calibri"/>
        </w:rPr>
      </w:pPr>
    </w:p>
    <w:p w:rsidR="00B02A2D" w:rsidRDefault="00B02A2D" w:rsidP="005B3510">
      <w:pPr>
        <w:rPr>
          <w:rFonts w:ascii="Calibri" w:hAnsi="Calibri"/>
        </w:rPr>
      </w:pPr>
    </w:p>
    <w:p w:rsidR="002337AF" w:rsidRDefault="002337AF" w:rsidP="005B3510">
      <w:pPr>
        <w:rPr>
          <w:rFonts w:ascii="Calibri" w:hAnsi="Calibri"/>
        </w:rPr>
      </w:pPr>
    </w:p>
    <w:p w:rsidR="005B3510" w:rsidRPr="00B02A2D" w:rsidRDefault="00F70AC2" w:rsidP="005B3510">
      <w:pPr>
        <w:rPr>
          <w:rFonts w:ascii="Calibri" w:hAnsi="Calibri"/>
          <w:b/>
          <w:bCs/>
          <w:sz w:val="26"/>
          <w:szCs w:val="26"/>
          <w:u w:val="single"/>
        </w:rPr>
      </w:pPr>
      <w:r w:rsidRPr="00B02A2D">
        <w:rPr>
          <w:rFonts w:ascii="Calibri" w:hAnsi="Calibri"/>
          <w:b/>
          <w:bCs/>
          <w:sz w:val="26"/>
          <w:szCs w:val="26"/>
          <w:u w:val="single"/>
        </w:rPr>
        <w:lastRenderedPageBreak/>
        <w:t>Session</w:t>
      </w:r>
      <w:r w:rsidR="00430EDA" w:rsidRPr="00B02A2D">
        <w:rPr>
          <w:rFonts w:ascii="Calibri" w:hAnsi="Calibri"/>
          <w:b/>
          <w:bCs/>
          <w:sz w:val="26"/>
          <w:szCs w:val="26"/>
          <w:u w:val="single"/>
        </w:rPr>
        <w:t xml:space="preserve"> </w:t>
      </w:r>
      <w:r w:rsidRPr="00B02A2D">
        <w:rPr>
          <w:rFonts w:ascii="Calibri" w:hAnsi="Calibri"/>
          <w:b/>
          <w:bCs/>
          <w:sz w:val="26"/>
          <w:szCs w:val="26"/>
          <w:u w:val="single"/>
        </w:rPr>
        <w:t>2: Myanmar Energy Integration</w:t>
      </w:r>
    </w:p>
    <w:p w:rsidR="005F443F" w:rsidRPr="005F443F" w:rsidRDefault="005F443F" w:rsidP="005F443F">
      <w:pPr>
        <w:spacing w:before="120"/>
        <w:rPr>
          <w:rFonts w:ascii="Calibri" w:hAnsi="Calibri"/>
          <w:u w:val="single"/>
        </w:rPr>
      </w:pPr>
      <w:r>
        <w:rPr>
          <w:rFonts w:ascii="Calibri" w:hAnsi="Calibri"/>
        </w:rPr>
        <w:t>13:00-13:</w:t>
      </w:r>
      <w:r>
        <w:rPr>
          <w:rFonts w:ascii="Calibri" w:hAnsi="Calibri" w:hint="eastAsia"/>
        </w:rPr>
        <w:t>20</w:t>
      </w:r>
      <w:r>
        <w:rPr>
          <w:rFonts w:ascii="Calibri" w:hAnsi="Calibri"/>
        </w:rPr>
        <w:tab/>
      </w:r>
      <w:r w:rsidRPr="005F443F">
        <w:rPr>
          <w:rFonts w:ascii="Calibri" w:hAnsi="Calibri"/>
          <w:b/>
        </w:rPr>
        <w:t>Overview of Myanmar Situation and Future Development</w:t>
      </w:r>
    </w:p>
    <w:p w:rsidR="005F443F" w:rsidRPr="002337AF" w:rsidRDefault="005F443F" w:rsidP="005F443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337AF">
        <w:rPr>
          <w:rFonts w:ascii="Calibri" w:hAnsi="Calibri"/>
        </w:rPr>
        <w:t xml:space="preserve">Prof. </w:t>
      </w:r>
      <w:r w:rsidRPr="002337AF">
        <w:rPr>
          <w:rFonts w:ascii="Calibri" w:hAnsi="Calibri" w:hint="eastAsia"/>
        </w:rPr>
        <w:t>Ichiro Sakata</w:t>
      </w:r>
      <w:r w:rsidRPr="002337AF">
        <w:rPr>
          <w:rFonts w:ascii="Calibri" w:hAnsi="Calibri"/>
        </w:rPr>
        <w:t xml:space="preserve"> (The University of Tokyo)</w:t>
      </w:r>
    </w:p>
    <w:p w:rsidR="005F443F" w:rsidRDefault="005F443F" w:rsidP="005F443F">
      <w:pPr>
        <w:spacing w:before="120"/>
        <w:rPr>
          <w:rFonts w:ascii="Calibri" w:hAnsi="Calibri"/>
        </w:rPr>
      </w:pPr>
      <w:r>
        <w:rPr>
          <w:rFonts w:ascii="Calibri" w:hAnsi="Calibri" w:hint="eastAsia"/>
        </w:rPr>
        <w:t xml:space="preserve">13:20-13:30  </w:t>
      </w:r>
      <w:r>
        <w:rPr>
          <w:rFonts w:ascii="Calibri" w:hAnsi="Calibri" w:hint="eastAsia"/>
          <w:b/>
        </w:rPr>
        <w:t xml:space="preserve">    Special Remarks</w:t>
      </w:r>
    </w:p>
    <w:p w:rsidR="005F443F" w:rsidRDefault="005F443F" w:rsidP="005F443F">
      <w:pPr>
        <w:rPr>
          <w:rFonts w:ascii="Calibri" w:hAnsi="Calibri"/>
        </w:rPr>
      </w:pPr>
      <w:r>
        <w:rPr>
          <w:rFonts w:ascii="Calibri" w:hAnsi="Calibri" w:hint="eastAsia"/>
        </w:rPr>
        <w:t xml:space="preserve">                Mr. Setsuo IUCHI (Executive Director, JETRO Bangkok Center)</w:t>
      </w:r>
    </w:p>
    <w:p w:rsidR="005F443F" w:rsidRDefault="005F443F" w:rsidP="005F443F">
      <w:pPr>
        <w:spacing w:before="120"/>
        <w:rPr>
          <w:rFonts w:ascii="Calibri" w:hAnsi="Calibri"/>
        </w:rPr>
      </w:pPr>
      <w:r>
        <w:rPr>
          <w:rFonts w:ascii="Calibri" w:hAnsi="Calibri" w:hint="eastAsia"/>
        </w:rPr>
        <w:t xml:space="preserve">13:30-13:45      </w:t>
      </w:r>
      <w:r w:rsidRPr="005F443F">
        <w:rPr>
          <w:rFonts w:ascii="Calibri" w:hAnsi="Calibri" w:hint="eastAsia"/>
          <w:b/>
          <w:bCs/>
        </w:rPr>
        <w:t>Keynote Speech</w:t>
      </w:r>
    </w:p>
    <w:p w:rsidR="005F443F" w:rsidRDefault="005F443F" w:rsidP="005F443F">
      <w:pPr>
        <w:rPr>
          <w:rFonts w:ascii="Calibri" w:hAnsi="Calibri"/>
        </w:rPr>
      </w:pPr>
      <w:r>
        <w:rPr>
          <w:rFonts w:ascii="Calibri" w:hAnsi="Calibri" w:hint="eastAsia"/>
        </w:rPr>
        <w:t xml:space="preserve">                Mr</w:t>
      </w:r>
      <w:r w:rsidRPr="00C9164F">
        <w:rPr>
          <w:rFonts w:ascii="Calibri" w:hAnsi="Calibri"/>
        </w:rPr>
        <w:t xml:space="preserve"> Zaw Wynn</w:t>
      </w:r>
      <w:r>
        <w:rPr>
          <w:rFonts w:ascii="Calibri" w:hAnsi="Calibri" w:hint="eastAsia"/>
        </w:rPr>
        <w:t xml:space="preserve"> (</w:t>
      </w:r>
      <w:r w:rsidR="002337AF">
        <w:rPr>
          <w:rFonts w:ascii="Calibri" w:hAnsi="Calibri" w:hint="eastAsia"/>
        </w:rPr>
        <w:t xml:space="preserve">Consultant, </w:t>
      </w:r>
      <w:r>
        <w:rPr>
          <w:rFonts w:ascii="Calibri" w:hAnsi="Calibri" w:hint="eastAsia"/>
        </w:rPr>
        <w:t>Asian Development Bank)</w:t>
      </w:r>
    </w:p>
    <w:p w:rsidR="005B3510" w:rsidRPr="005B3510" w:rsidRDefault="00151A25" w:rsidP="005F443F">
      <w:pPr>
        <w:spacing w:before="120"/>
        <w:rPr>
          <w:rFonts w:ascii="Calibri" w:hAnsi="Calibri"/>
        </w:rPr>
      </w:pPr>
      <w:r>
        <w:rPr>
          <w:rFonts w:ascii="Calibri" w:hAnsi="Calibri"/>
        </w:rPr>
        <w:t>13:</w:t>
      </w:r>
      <w:r w:rsidR="005F443F">
        <w:rPr>
          <w:rFonts w:ascii="Calibri" w:hAnsi="Calibri"/>
        </w:rPr>
        <w:t>45</w:t>
      </w:r>
      <w:r w:rsidR="006C0181">
        <w:rPr>
          <w:rFonts w:ascii="Calibri" w:hAnsi="Calibri"/>
        </w:rPr>
        <w:t>-15.30</w:t>
      </w:r>
      <w:r w:rsidR="00F70AC2" w:rsidRPr="006B7C55">
        <w:rPr>
          <w:rFonts w:ascii="Calibri" w:hAnsi="Calibri"/>
        </w:rPr>
        <w:t xml:space="preserve">; </w:t>
      </w:r>
      <w:r w:rsidR="005B3510">
        <w:rPr>
          <w:rFonts w:ascii="Calibri" w:hAnsi="Calibri"/>
        </w:rPr>
        <w:tab/>
      </w:r>
      <w:r w:rsidR="006C0181" w:rsidRPr="006C0181">
        <w:rPr>
          <w:rFonts w:ascii="Calibri" w:hAnsi="Calibri"/>
          <w:b/>
        </w:rPr>
        <w:t xml:space="preserve">Myanmar Energy Integration: Perspectives from China, India and </w:t>
      </w:r>
      <w:r w:rsidR="006C0181" w:rsidRPr="006C0181">
        <w:rPr>
          <w:rFonts w:ascii="Calibri" w:hAnsi="Calibri"/>
          <w:b/>
        </w:rPr>
        <w:tab/>
      </w:r>
      <w:r w:rsidR="006C0181" w:rsidRPr="006C0181">
        <w:rPr>
          <w:rFonts w:ascii="Calibri" w:hAnsi="Calibri"/>
          <w:b/>
        </w:rPr>
        <w:tab/>
        <w:t>Thailand</w:t>
      </w:r>
      <w:r w:rsidR="002337AF">
        <w:rPr>
          <w:rFonts w:ascii="Calibri" w:hAnsi="Calibri" w:hint="eastAsia"/>
          <w:b/>
        </w:rPr>
        <w:t xml:space="preserve"> (Including Q&amp;A)</w:t>
      </w:r>
    </w:p>
    <w:p w:rsidR="006C0181" w:rsidRPr="006C0181" w:rsidRDefault="005B3510" w:rsidP="00F70AC2">
      <w:pPr>
        <w:rPr>
          <w:rFonts w:ascii="Calibri" w:hAnsi="Calibri"/>
          <w:b/>
          <w:bCs/>
        </w:rPr>
      </w:pPr>
      <w:r>
        <w:rPr>
          <w:rFonts w:ascii="Calibri" w:hAnsi="Calibri"/>
        </w:rPr>
        <w:tab/>
      </w:r>
      <w:r w:rsidR="006C0181">
        <w:rPr>
          <w:rFonts w:ascii="Calibri" w:hAnsi="Calibri"/>
        </w:rPr>
        <w:tab/>
      </w:r>
      <w:r w:rsidR="006C0181" w:rsidRPr="006C0181">
        <w:rPr>
          <w:rFonts w:ascii="Calibri" w:hAnsi="Calibri"/>
          <w:b/>
          <w:bCs/>
        </w:rPr>
        <w:t>Speaker</w:t>
      </w:r>
      <w:r w:rsidRPr="006C0181">
        <w:rPr>
          <w:rFonts w:ascii="Calibri" w:hAnsi="Calibri"/>
          <w:b/>
          <w:bCs/>
        </w:rPr>
        <w:tab/>
      </w:r>
    </w:p>
    <w:p w:rsidR="00F70AC2" w:rsidRPr="00916D99" w:rsidRDefault="006C0181" w:rsidP="00F70AC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16D99" w:rsidRPr="00916D99">
        <w:rPr>
          <w:rFonts w:ascii="Calibri" w:hAnsi="Calibri"/>
        </w:rPr>
        <w:t xml:space="preserve">Dr.Li Tao </w:t>
      </w:r>
      <w:r w:rsidR="002925F1" w:rsidRPr="00916D99">
        <w:rPr>
          <w:rFonts w:ascii="Calibri" w:hAnsi="Calibri"/>
        </w:rPr>
        <w:t xml:space="preserve">(The GMS Center of </w:t>
      </w:r>
      <w:r w:rsidR="006973B1" w:rsidRPr="00916D99">
        <w:rPr>
          <w:rFonts w:ascii="Calibri" w:hAnsi="Calibri"/>
        </w:rPr>
        <w:t>Yunnan</w:t>
      </w:r>
      <w:r w:rsidR="002925F1" w:rsidRPr="00916D99">
        <w:rPr>
          <w:rFonts w:ascii="Calibri" w:hAnsi="Calibri"/>
        </w:rPr>
        <w:t xml:space="preserve"> University</w:t>
      </w:r>
      <w:r w:rsidRPr="00916D99">
        <w:rPr>
          <w:rFonts w:ascii="Calibri" w:hAnsi="Calibri"/>
        </w:rPr>
        <w:t>, China</w:t>
      </w:r>
      <w:r w:rsidR="002925F1" w:rsidRPr="00916D99">
        <w:rPr>
          <w:rFonts w:ascii="Calibri" w:hAnsi="Calibri"/>
        </w:rPr>
        <w:t>)</w:t>
      </w:r>
    </w:p>
    <w:p w:rsidR="00F70AC2" w:rsidRPr="006B7C55" w:rsidRDefault="006C0181" w:rsidP="00F70AC2">
      <w:pPr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925F1" w:rsidRPr="006B7C55">
        <w:rPr>
          <w:rFonts w:ascii="Calibri" w:hAnsi="Calibri"/>
        </w:rPr>
        <w:t>Prof. Lawrence Surendra (Mysore Univeraity, India)</w:t>
      </w:r>
    </w:p>
    <w:p w:rsidR="006C0181" w:rsidRDefault="005B3510" w:rsidP="008A2744">
      <w:pPr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925F1" w:rsidRPr="006B7C55">
        <w:rPr>
          <w:rFonts w:ascii="Calibri" w:hAnsi="Calibri"/>
        </w:rPr>
        <w:t xml:space="preserve">Assoc. Prof. Sunait Chutinatharanon </w:t>
      </w:r>
    </w:p>
    <w:p w:rsidR="008A2744" w:rsidRDefault="006C0181" w:rsidP="008A2744">
      <w:pPr>
        <w:jc w:val="left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925F1" w:rsidRPr="006B7C55">
        <w:rPr>
          <w:rFonts w:ascii="Calibri" w:hAnsi="Calibri"/>
        </w:rPr>
        <w:t>(The Institute of Asia Study, Chulalongkorn University)</w:t>
      </w:r>
    </w:p>
    <w:p w:rsidR="008A2744" w:rsidRPr="006C0181" w:rsidRDefault="008A2744" w:rsidP="002925F1">
      <w:pPr>
        <w:jc w:val="left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ab/>
      </w:r>
      <w:r>
        <w:rPr>
          <w:rFonts w:ascii="Calibri" w:hAnsi="Calibri"/>
          <w:iCs/>
        </w:rPr>
        <w:tab/>
      </w:r>
      <w:r w:rsidR="002925F1" w:rsidRPr="006B7C55">
        <w:rPr>
          <w:rFonts w:ascii="Calibri" w:hAnsi="Calibri"/>
          <w:iCs/>
        </w:rPr>
        <w:t>Prof. Supang Chantaranic</w:t>
      </w:r>
      <w:r w:rsidR="006C0181">
        <w:rPr>
          <w:rFonts w:ascii="Calibri" w:hAnsi="Calibri"/>
          <w:iCs/>
        </w:rPr>
        <w:t xml:space="preserve">h / </w:t>
      </w:r>
      <w:r w:rsidR="006C0181" w:rsidRPr="006C0181">
        <w:rPr>
          <w:rFonts w:ascii="Calibri" w:hAnsi="Calibri"/>
          <w:iCs/>
        </w:rPr>
        <w:t>Assoc. Prof. Suwattana Thadaniti</w:t>
      </w:r>
    </w:p>
    <w:p w:rsidR="00F70AC2" w:rsidRDefault="008A2744" w:rsidP="002925F1">
      <w:pPr>
        <w:jc w:val="left"/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 w:rsidR="002925F1" w:rsidRPr="006B7C55">
        <w:rPr>
          <w:rFonts w:ascii="Calibri" w:hAnsi="Calibri"/>
          <w:iCs/>
        </w:rPr>
        <w:t>(Social Research Institute, Chulalongkorn University)</w:t>
      </w:r>
    </w:p>
    <w:p w:rsidR="00916D99" w:rsidRPr="006B7C55" w:rsidRDefault="00916D99" w:rsidP="002925F1">
      <w:pPr>
        <w:jc w:val="left"/>
        <w:rPr>
          <w:rFonts w:ascii="Calibri" w:hAnsi="Calibri"/>
          <w:iCs/>
        </w:rPr>
      </w:pP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</w:r>
      <w:r w:rsidR="002337AF" w:rsidRPr="00955284">
        <w:rPr>
          <w:rFonts w:ascii="Calibri" w:hAnsi="Calibri"/>
          <w:b/>
          <w:bCs/>
          <w:iCs/>
        </w:rPr>
        <w:t>Moderator</w:t>
      </w:r>
      <w:r w:rsidRPr="00955284">
        <w:rPr>
          <w:rFonts w:ascii="Calibri" w:hAnsi="Calibri"/>
          <w:b/>
          <w:bCs/>
          <w:iCs/>
        </w:rPr>
        <w:t>:</w:t>
      </w:r>
      <w:r>
        <w:rPr>
          <w:rFonts w:ascii="Calibri" w:hAnsi="Calibri"/>
          <w:iCs/>
        </w:rPr>
        <w:t xml:space="preserve"> Dr. </w:t>
      </w:r>
      <w:r w:rsidR="00955284">
        <w:rPr>
          <w:rFonts w:ascii="Calibri" w:hAnsi="Calibri"/>
          <w:iCs/>
        </w:rPr>
        <w:t>Achariya S</w:t>
      </w:r>
      <w:r w:rsidRPr="00916D99">
        <w:rPr>
          <w:rFonts w:ascii="Calibri" w:hAnsi="Calibri"/>
          <w:iCs/>
        </w:rPr>
        <w:t xml:space="preserve">uriyawong </w:t>
      </w:r>
    </w:p>
    <w:p w:rsidR="00F70AC2" w:rsidRPr="008A2744" w:rsidRDefault="00F70AC2" w:rsidP="005F443F">
      <w:pPr>
        <w:spacing w:before="120"/>
        <w:rPr>
          <w:rFonts w:ascii="Calibri" w:hAnsi="Calibri"/>
        </w:rPr>
      </w:pPr>
      <w:r w:rsidRPr="006B7C55">
        <w:rPr>
          <w:rFonts w:ascii="Calibri" w:hAnsi="Calibri"/>
        </w:rPr>
        <w:t>15:</w:t>
      </w:r>
      <w:r w:rsidR="00430EDA" w:rsidRPr="006B7C55">
        <w:rPr>
          <w:rFonts w:ascii="Calibri" w:hAnsi="Calibri"/>
        </w:rPr>
        <w:t>3</w:t>
      </w:r>
      <w:r w:rsidRPr="006B7C55">
        <w:rPr>
          <w:rFonts w:ascii="Calibri" w:hAnsi="Calibri"/>
        </w:rPr>
        <w:t>0-15:45;</w:t>
      </w:r>
      <w:r w:rsidR="008A2744">
        <w:rPr>
          <w:rFonts w:ascii="Calibri" w:hAnsi="Calibri"/>
        </w:rPr>
        <w:tab/>
      </w:r>
      <w:r w:rsidR="00430EDA" w:rsidRPr="006B7C55">
        <w:rPr>
          <w:rFonts w:ascii="Calibri" w:hAnsi="Calibri"/>
          <w:i/>
        </w:rPr>
        <w:t>Coffee Break</w:t>
      </w:r>
    </w:p>
    <w:p w:rsidR="00430EDA" w:rsidRDefault="00430EDA" w:rsidP="00430EDA">
      <w:pPr>
        <w:rPr>
          <w:rFonts w:ascii="Calibri" w:hAnsi="Calibri"/>
        </w:rPr>
      </w:pPr>
    </w:p>
    <w:p w:rsidR="008A2744" w:rsidRPr="006C0181" w:rsidRDefault="008A2744" w:rsidP="008A2744">
      <w:pPr>
        <w:rPr>
          <w:rFonts w:ascii="Calibri" w:hAnsi="Calibri"/>
          <w:b/>
          <w:bCs/>
          <w:sz w:val="28"/>
          <w:szCs w:val="28"/>
          <w:u w:val="single"/>
        </w:rPr>
      </w:pPr>
      <w:r w:rsidRPr="006C0181">
        <w:rPr>
          <w:rFonts w:ascii="Calibri" w:hAnsi="Calibri"/>
          <w:b/>
          <w:bCs/>
          <w:sz w:val="28"/>
          <w:szCs w:val="28"/>
          <w:u w:val="single"/>
        </w:rPr>
        <w:t xml:space="preserve">Session 3: </w:t>
      </w:r>
      <w:r w:rsidR="00831B61" w:rsidRPr="006C0181">
        <w:rPr>
          <w:rFonts w:ascii="Calibri" w:hAnsi="Calibri"/>
          <w:b/>
          <w:bCs/>
          <w:sz w:val="28"/>
          <w:szCs w:val="28"/>
          <w:u w:val="single"/>
        </w:rPr>
        <w:t>UT's research on ASEAN Energy Roadmap</w:t>
      </w:r>
    </w:p>
    <w:p w:rsidR="008A2744" w:rsidRPr="006B7C55" w:rsidRDefault="008A2744" w:rsidP="00430EDA">
      <w:pPr>
        <w:rPr>
          <w:rFonts w:ascii="Calibri" w:hAnsi="Calibri"/>
        </w:rPr>
        <w:sectPr w:rsidR="008A2744" w:rsidRPr="006B7C55" w:rsidSect="00C52A81">
          <w:pgSz w:w="11900" w:h="16840"/>
          <w:pgMar w:top="426" w:right="1701" w:bottom="1843" w:left="1701" w:header="851" w:footer="734" w:gutter="0"/>
          <w:cols w:space="425"/>
          <w:docGrid w:type="lines" w:linePitch="400"/>
        </w:sectPr>
      </w:pPr>
    </w:p>
    <w:p w:rsidR="00430EDA" w:rsidRPr="006B7C55" w:rsidRDefault="00430EDA" w:rsidP="00430EDA">
      <w:pPr>
        <w:rPr>
          <w:rFonts w:ascii="Calibri" w:hAnsi="Calibri"/>
        </w:rPr>
      </w:pPr>
    </w:p>
    <w:p w:rsidR="00430EDA" w:rsidRPr="006B7C55" w:rsidRDefault="00430EDA" w:rsidP="00430EDA">
      <w:pPr>
        <w:rPr>
          <w:rFonts w:ascii="Calibri" w:hAnsi="Calibri"/>
          <w:u w:val="single"/>
        </w:rPr>
      </w:pPr>
      <w:r w:rsidRPr="006B7C55">
        <w:rPr>
          <w:rFonts w:ascii="Calibri" w:hAnsi="Calibri"/>
          <w:u w:val="single"/>
        </w:rPr>
        <w:t xml:space="preserve">Parallel </w:t>
      </w:r>
      <w:r w:rsidR="00AF1A26" w:rsidRPr="006B7C55">
        <w:rPr>
          <w:rFonts w:ascii="Calibri" w:hAnsi="Calibri"/>
          <w:u w:val="single"/>
        </w:rPr>
        <w:t>Workshop</w:t>
      </w:r>
      <w:r w:rsidRPr="006B7C55">
        <w:rPr>
          <w:rFonts w:ascii="Calibri" w:hAnsi="Calibri"/>
          <w:u w:val="single"/>
        </w:rPr>
        <w:t xml:space="preserve"> A: Simulation</w:t>
      </w:r>
    </w:p>
    <w:p w:rsidR="00F70AC2" w:rsidRPr="006B7C55" w:rsidRDefault="00F70AC2" w:rsidP="00F70AC2">
      <w:pPr>
        <w:rPr>
          <w:rFonts w:ascii="Calibri" w:hAnsi="Calibri"/>
        </w:rPr>
      </w:pPr>
      <w:r w:rsidRPr="006B7C55">
        <w:rPr>
          <w:rFonts w:ascii="Calibri" w:hAnsi="Calibri"/>
        </w:rPr>
        <w:t>15:45-16:00; Prof. Ichiro Sakata</w:t>
      </w:r>
    </w:p>
    <w:p w:rsidR="00F70AC2" w:rsidRPr="006B7C55" w:rsidRDefault="00F70AC2" w:rsidP="00F70AC2">
      <w:pPr>
        <w:jc w:val="center"/>
        <w:rPr>
          <w:rFonts w:ascii="Calibri" w:hAnsi="Calibri"/>
          <w:b/>
        </w:rPr>
      </w:pPr>
      <w:r w:rsidRPr="006B7C55">
        <w:rPr>
          <w:rFonts w:ascii="Calibri" w:hAnsi="Calibri"/>
          <w:b/>
        </w:rPr>
        <w:t>Japan and UT’s Perspective</w:t>
      </w:r>
    </w:p>
    <w:p w:rsidR="00F70AC2" w:rsidRPr="006B7C55" w:rsidRDefault="00F70AC2" w:rsidP="00F70AC2">
      <w:pPr>
        <w:rPr>
          <w:rFonts w:ascii="Calibri" w:hAnsi="Calibri"/>
        </w:rPr>
      </w:pPr>
    </w:p>
    <w:p w:rsidR="00F70AC2" w:rsidRPr="006B7C55" w:rsidRDefault="002337AF" w:rsidP="00F70AC2">
      <w:pPr>
        <w:rPr>
          <w:rFonts w:ascii="Calibri" w:hAnsi="Calibri"/>
        </w:rPr>
      </w:pPr>
      <w:r>
        <w:rPr>
          <w:rFonts w:ascii="Calibri" w:hAnsi="Calibri"/>
        </w:rPr>
        <w:t xml:space="preserve">16:00-16:30; </w:t>
      </w:r>
      <w:r>
        <w:rPr>
          <w:rFonts w:ascii="Calibri" w:hAnsi="Calibri" w:hint="eastAsia"/>
        </w:rPr>
        <w:t>Prof</w:t>
      </w:r>
      <w:r w:rsidR="00F70AC2" w:rsidRPr="006B7C55">
        <w:rPr>
          <w:rFonts w:ascii="Calibri" w:hAnsi="Calibri"/>
        </w:rPr>
        <w:t xml:space="preserve">. </w:t>
      </w:r>
      <w:r w:rsidR="009D743A" w:rsidRPr="006B7C55">
        <w:rPr>
          <w:rFonts w:ascii="Calibri" w:hAnsi="Calibri"/>
        </w:rPr>
        <w:t>Tanaka</w:t>
      </w:r>
      <w:r w:rsidR="00F70AC2" w:rsidRPr="006B7C55">
        <w:rPr>
          <w:rFonts w:ascii="Calibri" w:hAnsi="Calibri"/>
        </w:rPr>
        <w:t xml:space="preserve"> /</w:t>
      </w:r>
      <w:r>
        <w:rPr>
          <w:rFonts w:ascii="Calibri" w:hAnsi="Calibri" w:hint="eastAsia"/>
        </w:rPr>
        <w:t xml:space="preserve">Mr. </w:t>
      </w:r>
      <w:r w:rsidR="00F70AC2" w:rsidRPr="006B7C55">
        <w:rPr>
          <w:rFonts w:ascii="Calibri" w:hAnsi="Calibri"/>
        </w:rPr>
        <w:t>Sasaki/</w:t>
      </w:r>
      <w:r w:rsidR="00385584" w:rsidRPr="006B7C55"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>Prof</w:t>
      </w:r>
      <w:r w:rsidR="009D743A" w:rsidRPr="006B7C55">
        <w:rPr>
          <w:rFonts w:ascii="Calibri" w:hAnsi="Calibri"/>
        </w:rPr>
        <w:t>. Esaki</w:t>
      </w:r>
    </w:p>
    <w:p w:rsidR="00F70AC2" w:rsidRPr="006B7C55" w:rsidRDefault="00F70AC2" w:rsidP="00F70AC2">
      <w:pPr>
        <w:jc w:val="center"/>
        <w:rPr>
          <w:rFonts w:ascii="Calibri" w:hAnsi="Calibri"/>
          <w:b/>
        </w:rPr>
      </w:pPr>
      <w:r w:rsidRPr="006B7C55">
        <w:rPr>
          <w:rFonts w:ascii="Calibri" w:hAnsi="Calibri"/>
          <w:b/>
        </w:rPr>
        <w:t>UT’s Research</w:t>
      </w:r>
      <w:r w:rsidR="00151A25">
        <w:rPr>
          <w:rFonts w:ascii="Calibri" w:hAnsi="Calibri"/>
          <w:b/>
        </w:rPr>
        <w:t xml:space="preserve"> “Simulation</w:t>
      </w:r>
      <w:r w:rsidR="00385584" w:rsidRPr="006B7C55">
        <w:rPr>
          <w:rFonts w:ascii="Calibri" w:hAnsi="Calibri"/>
          <w:b/>
        </w:rPr>
        <w:t>”</w:t>
      </w:r>
    </w:p>
    <w:p w:rsidR="00F70AC2" w:rsidRPr="006B7C55" w:rsidRDefault="00F70AC2" w:rsidP="00F70AC2">
      <w:pPr>
        <w:jc w:val="left"/>
        <w:rPr>
          <w:rFonts w:ascii="Calibri" w:hAnsi="Calibri"/>
        </w:rPr>
      </w:pPr>
    </w:p>
    <w:p w:rsidR="006C0181" w:rsidRDefault="006C0181" w:rsidP="00430EDA">
      <w:pPr>
        <w:rPr>
          <w:rFonts w:ascii="Calibri" w:hAnsi="Calibri"/>
          <w:u w:val="single"/>
        </w:rPr>
      </w:pPr>
    </w:p>
    <w:p w:rsidR="00430EDA" w:rsidRPr="006B7C55" w:rsidRDefault="00430EDA" w:rsidP="00430EDA">
      <w:pPr>
        <w:rPr>
          <w:rFonts w:ascii="Calibri" w:hAnsi="Calibri"/>
          <w:u w:val="single"/>
        </w:rPr>
      </w:pPr>
      <w:r w:rsidRPr="006B7C55">
        <w:rPr>
          <w:rFonts w:ascii="Calibri" w:hAnsi="Calibri"/>
          <w:u w:val="single"/>
        </w:rPr>
        <w:t xml:space="preserve">Parallel </w:t>
      </w:r>
      <w:r w:rsidR="00AF1A26" w:rsidRPr="006B7C55">
        <w:rPr>
          <w:rFonts w:ascii="Calibri" w:hAnsi="Calibri"/>
          <w:u w:val="single"/>
        </w:rPr>
        <w:t>Workshop</w:t>
      </w:r>
      <w:r w:rsidRPr="006B7C55">
        <w:rPr>
          <w:rFonts w:ascii="Calibri" w:hAnsi="Calibri"/>
          <w:u w:val="single"/>
        </w:rPr>
        <w:t xml:space="preserve"> B: Fieldwork</w:t>
      </w:r>
    </w:p>
    <w:p w:rsidR="008F500B" w:rsidRPr="006B7C55" w:rsidRDefault="00430EDA" w:rsidP="00430EDA">
      <w:pPr>
        <w:widowControl/>
        <w:rPr>
          <w:rFonts w:ascii="Calibri" w:eastAsia="MS PGothic" w:hAnsi="Calibri" w:cs="MS PGothic"/>
          <w:color w:val="000000"/>
          <w:kern w:val="0"/>
          <w:sz w:val="23"/>
          <w:szCs w:val="23"/>
        </w:rPr>
      </w:pPr>
      <w:r w:rsidRPr="006B7C55">
        <w:rPr>
          <w:rFonts w:ascii="Calibri" w:hAnsi="Calibri"/>
        </w:rPr>
        <w:t>15:45-16:00Prof. Hisashi Yoshikawa</w:t>
      </w:r>
    </w:p>
    <w:p w:rsidR="008F500B" w:rsidRPr="006B7C55" w:rsidRDefault="00430EDA" w:rsidP="00E7332B">
      <w:pPr>
        <w:widowControl/>
        <w:ind w:left="420"/>
        <w:rPr>
          <w:rFonts w:ascii="Calibri" w:hAnsi="Calibri"/>
          <w:b/>
        </w:rPr>
      </w:pPr>
      <w:r w:rsidRPr="006B7C55">
        <w:rPr>
          <w:rFonts w:ascii="Calibri" w:hAnsi="Calibri"/>
          <w:b/>
        </w:rPr>
        <w:t>Japan and UT’s Perspective</w:t>
      </w:r>
    </w:p>
    <w:p w:rsidR="00430EDA" w:rsidRPr="006B7C55" w:rsidRDefault="00430EDA" w:rsidP="00430EDA">
      <w:pPr>
        <w:widowControl/>
        <w:rPr>
          <w:rFonts w:ascii="Calibri" w:hAnsi="Calibri"/>
          <w:b/>
        </w:rPr>
      </w:pPr>
    </w:p>
    <w:p w:rsidR="00430EDA" w:rsidRPr="006B7C55" w:rsidRDefault="00430EDA" w:rsidP="00430EDA">
      <w:pPr>
        <w:widowControl/>
        <w:rPr>
          <w:rFonts w:ascii="Calibri" w:hAnsi="Calibri"/>
        </w:rPr>
      </w:pPr>
      <w:r w:rsidRPr="006B7C55">
        <w:rPr>
          <w:rFonts w:ascii="Calibri" w:hAnsi="Calibri"/>
        </w:rPr>
        <w:t>16:00-16</w:t>
      </w:r>
      <w:r w:rsidR="009D743A" w:rsidRPr="006B7C55">
        <w:rPr>
          <w:rFonts w:ascii="Calibri" w:hAnsi="Calibri"/>
        </w:rPr>
        <w:t>:30; Mr. Keith RABIN/Mr. Yamaguchi</w:t>
      </w:r>
      <w:r w:rsidR="002337AF">
        <w:rPr>
          <w:rFonts w:ascii="Calibri" w:hAnsi="Calibri" w:hint="eastAsia"/>
        </w:rPr>
        <w:t>/Dr.</w:t>
      </w:r>
      <w:r w:rsidR="00151A25">
        <w:rPr>
          <w:rFonts w:ascii="Calibri" w:hAnsi="Calibri" w:hint="eastAsia"/>
        </w:rPr>
        <w:t xml:space="preserve"> Weerin</w:t>
      </w:r>
    </w:p>
    <w:p w:rsidR="009D743A" w:rsidRPr="006B7C55" w:rsidRDefault="00151A25" w:rsidP="00151A25">
      <w:pPr>
        <w:widowControl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UT</w:t>
      </w:r>
      <w:r w:rsidR="009D743A" w:rsidRPr="006B7C55">
        <w:rPr>
          <w:rFonts w:ascii="Calibri" w:hAnsi="Calibri"/>
          <w:b/>
        </w:rPr>
        <w:t xml:space="preserve"> Research “Fieldwork”</w:t>
      </w:r>
    </w:p>
    <w:p w:rsidR="009D743A" w:rsidRPr="006B7C55" w:rsidRDefault="009D743A" w:rsidP="00430EDA">
      <w:pPr>
        <w:widowControl/>
        <w:rPr>
          <w:rFonts w:ascii="Calibri" w:eastAsia="MS PGothic" w:hAnsi="Calibri" w:cs="MS PGothic"/>
          <w:color w:val="000000"/>
          <w:kern w:val="0"/>
          <w:sz w:val="27"/>
          <w:szCs w:val="27"/>
        </w:rPr>
      </w:pPr>
    </w:p>
    <w:p w:rsidR="009D743A" w:rsidRPr="009B2D10" w:rsidRDefault="009D743A" w:rsidP="00430EDA">
      <w:pPr>
        <w:widowControl/>
        <w:rPr>
          <w:rFonts w:ascii="Calibri" w:hAnsi="Calibri" w:cs="MS PGothic"/>
          <w:color w:val="000000"/>
          <w:kern w:val="0"/>
          <w:sz w:val="27"/>
          <w:szCs w:val="27"/>
        </w:rPr>
        <w:sectPr w:rsidR="009D743A" w:rsidRPr="009B2D10" w:rsidSect="00430EDA">
          <w:type w:val="continuous"/>
          <w:pgSz w:w="11900" w:h="16840"/>
          <w:pgMar w:top="426" w:right="1701" w:bottom="1843" w:left="1701" w:header="851" w:footer="734" w:gutter="0"/>
          <w:cols w:num="2" w:space="425"/>
          <w:docGrid w:type="lines" w:linePitch="400"/>
        </w:sectPr>
      </w:pPr>
    </w:p>
    <w:p w:rsidR="009D743A" w:rsidRPr="006B7C55" w:rsidRDefault="009D743A" w:rsidP="009D743A">
      <w:pPr>
        <w:jc w:val="left"/>
        <w:rPr>
          <w:rFonts w:ascii="Calibri" w:hAnsi="Calibri"/>
        </w:rPr>
      </w:pPr>
      <w:r w:rsidRPr="006B7C55">
        <w:rPr>
          <w:rFonts w:ascii="Calibri" w:hAnsi="Calibri"/>
        </w:rPr>
        <w:lastRenderedPageBreak/>
        <w:t xml:space="preserve">16:30-16:45; </w:t>
      </w:r>
      <w:r w:rsidR="008A2744">
        <w:rPr>
          <w:rFonts w:ascii="Calibri" w:hAnsi="Calibri"/>
        </w:rPr>
        <w:tab/>
      </w:r>
      <w:r w:rsidR="008A2744" w:rsidRPr="006B7C55">
        <w:rPr>
          <w:rFonts w:ascii="Calibri" w:hAnsi="Calibri"/>
          <w:b/>
        </w:rPr>
        <w:t>“Presentation &amp; Q&amp;A”</w:t>
      </w:r>
    </w:p>
    <w:p w:rsidR="008A2744" w:rsidRDefault="009D743A" w:rsidP="005F443F">
      <w:pPr>
        <w:widowControl/>
        <w:spacing w:before="120"/>
        <w:rPr>
          <w:rFonts w:ascii="Calibri" w:hAnsi="Calibri"/>
        </w:rPr>
      </w:pPr>
      <w:r w:rsidRPr="006B7C55">
        <w:rPr>
          <w:rFonts w:ascii="Calibri" w:hAnsi="Calibri"/>
        </w:rPr>
        <w:t xml:space="preserve">16:45-17:00: </w:t>
      </w:r>
      <w:r w:rsidR="008A2744">
        <w:rPr>
          <w:rFonts w:ascii="Calibri" w:hAnsi="Calibri"/>
        </w:rPr>
        <w:tab/>
      </w:r>
      <w:r w:rsidR="008A2744" w:rsidRPr="00831B61">
        <w:rPr>
          <w:rFonts w:ascii="Calibri" w:hAnsi="Calibri"/>
          <w:b/>
          <w:bCs/>
        </w:rPr>
        <w:t>Closing Remarks</w:t>
      </w:r>
    </w:p>
    <w:sectPr w:rsidR="008A2744" w:rsidSect="009D743A">
      <w:type w:val="continuous"/>
      <w:pgSz w:w="11900" w:h="16840"/>
      <w:pgMar w:top="426" w:right="1701" w:bottom="1843" w:left="1701" w:header="851" w:footer="734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66" w:rsidRDefault="000D6F66" w:rsidP="00D02124">
      <w:r>
        <w:separator/>
      </w:r>
    </w:p>
  </w:endnote>
  <w:endnote w:type="continuationSeparator" w:id="0">
    <w:p w:rsidR="000D6F66" w:rsidRDefault="000D6F66" w:rsidP="00D0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584" w:rsidRPr="006B7C55" w:rsidRDefault="00385584" w:rsidP="006B7C55">
    <w:pPr>
      <w:pStyle w:val="Footer"/>
      <w:rPr>
        <w:szCs w:val="18"/>
      </w:rPr>
    </w:pPr>
    <w:r w:rsidRPr="006B7C55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66" w:rsidRDefault="000D6F66" w:rsidP="00D02124">
      <w:r>
        <w:separator/>
      </w:r>
    </w:p>
  </w:footnote>
  <w:footnote w:type="continuationSeparator" w:id="0">
    <w:p w:rsidR="000D6F66" w:rsidRDefault="000D6F66" w:rsidP="00D0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1D4" w:rsidRDefault="00A711D4">
    <w:pPr>
      <w:pStyle w:val="Header"/>
    </w:pPr>
  </w:p>
  <w:p w:rsidR="00A711D4" w:rsidRDefault="00A71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D25B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204AC5"/>
    <w:multiLevelType w:val="hybridMultilevel"/>
    <w:tmpl w:val="C8EA6C4E"/>
    <w:lvl w:ilvl="0" w:tplc="A1EC5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40C63F9"/>
    <w:multiLevelType w:val="hybridMultilevel"/>
    <w:tmpl w:val="12D82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26C61"/>
    <w:multiLevelType w:val="hybridMultilevel"/>
    <w:tmpl w:val="2C6ED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3B61"/>
    <w:multiLevelType w:val="hybridMultilevel"/>
    <w:tmpl w:val="973EBB10"/>
    <w:lvl w:ilvl="0" w:tplc="DC74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90467D6"/>
    <w:multiLevelType w:val="hybridMultilevel"/>
    <w:tmpl w:val="CF36D048"/>
    <w:lvl w:ilvl="0" w:tplc="B7B4ECC4">
      <w:start w:val="3"/>
      <w:numFmt w:val="bullet"/>
      <w:lvlText w:val="-"/>
      <w:lvlJc w:val="left"/>
      <w:pPr>
        <w:ind w:left="900" w:hanging="360"/>
      </w:pPr>
      <w:rPr>
        <w:rFonts w:ascii="Times New Roman" w:eastAsia="MS PGothic" w:hAnsi="Times New Roman" w:cs="Times New Roman" w:hint="default"/>
        <w:sz w:val="14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6">
    <w:nsid w:val="22721AB6"/>
    <w:multiLevelType w:val="hybridMultilevel"/>
    <w:tmpl w:val="48BCCCEE"/>
    <w:lvl w:ilvl="0" w:tplc="C8367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9A55111"/>
    <w:multiLevelType w:val="hybridMultilevel"/>
    <w:tmpl w:val="3D48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E780E"/>
    <w:multiLevelType w:val="hybridMultilevel"/>
    <w:tmpl w:val="FD9C04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F225822"/>
    <w:multiLevelType w:val="hybridMultilevel"/>
    <w:tmpl w:val="CA827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97549D2"/>
    <w:multiLevelType w:val="hybridMultilevel"/>
    <w:tmpl w:val="15D0553A"/>
    <w:lvl w:ilvl="0" w:tplc="4538C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24"/>
    <w:rsid w:val="00033A5E"/>
    <w:rsid w:val="0005375E"/>
    <w:rsid w:val="000559A4"/>
    <w:rsid w:val="00075A3D"/>
    <w:rsid w:val="00080832"/>
    <w:rsid w:val="00085F81"/>
    <w:rsid w:val="0009708E"/>
    <w:rsid w:val="000D6F66"/>
    <w:rsid w:val="00120361"/>
    <w:rsid w:val="00120B3B"/>
    <w:rsid w:val="00123B5C"/>
    <w:rsid w:val="00130F4E"/>
    <w:rsid w:val="00136D68"/>
    <w:rsid w:val="001431E0"/>
    <w:rsid w:val="0014790B"/>
    <w:rsid w:val="00151A25"/>
    <w:rsid w:val="001B0ED0"/>
    <w:rsid w:val="001B63E2"/>
    <w:rsid w:val="001E7CEA"/>
    <w:rsid w:val="00203E39"/>
    <w:rsid w:val="00217B1C"/>
    <w:rsid w:val="002337AF"/>
    <w:rsid w:val="00235194"/>
    <w:rsid w:val="0025183F"/>
    <w:rsid w:val="00264465"/>
    <w:rsid w:val="002805C3"/>
    <w:rsid w:val="0028422A"/>
    <w:rsid w:val="002925F1"/>
    <w:rsid w:val="002B7473"/>
    <w:rsid w:val="002C028D"/>
    <w:rsid w:val="002C2350"/>
    <w:rsid w:val="002D30D5"/>
    <w:rsid w:val="002D3D9C"/>
    <w:rsid w:val="002E7941"/>
    <w:rsid w:val="002F1615"/>
    <w:rsid w:val="0030404D"/>
    <w:rsid w:val="00304DBC"/>
    <w:rsid w:val="0031038E"/>
    <w:rsid w:val="00310822"/>
    <w:rsid w:val="003251B9"/>
    <w:rsid w:val="00332F70"/>
    <w:rsid w:val="00334A1A"/>
    <w:rsid w:val="00334A2F"/>
    <w:rsid w:val="00365250"/>
    <w:rsid w:val="00385584"/>
    <w:rsid w:val="00385A0D"/>
    <w:rsid w:val="003A0694"/>
    <w:rsid w:val="003D2F81"/>
    <w:rsid w:val="003D44CA"/>
    <w:rsid w:val="00402747"/>
    <w:rsid w:val="0040428C"/>
    <w:rsid w:val="00420A46"/>
    <w:rsid w:val="00430EDA"/>
    <w:rsid w:val="004343DD"/>
    <w:rsid w:val="00434F23"/>
    <w:rsid w:val="00435F58"/>
    <w:rsid w:val="00440DD3"/>
    <w:rsid w:val="00446158"/>
    <w:rsid w:val="00472BB7"/>
    <w:rsid w:val="00475934"/>
    <w:rsid w:val="00477B8D"/>
    <w:rsid w:val="0048245A"/>
    <w:rsid w:val="004927E6"/>
    <w:rsid w:val="004B3832"/>
    <w:rsid w:val="004D7F86"/>
    <w:rsid w:val="005072F8"/>
    <w:rsid w:val="0050779D"/>
    <w:rsid w:val="00532CA7"/>
    <w:rsid w:val="0053748F"/>
    <w:rsid w:val="005574CF"/>
    <w:rsid w:val="0056100F"/>
    <w:rsid w:val="00561C63"/>
    <w:rsid w:val="005737FC"/>
    <w:rsid w:val="005908FD"/>
    <w:rsid w:val="005B154C"/>
    <w:rsid w:val="005B1C8E"/>
    <w:rsid w:val="005B261A"/>
    <w:rsid w:val="005B3510"/>
    <w:rsid w:val="005C23DE"/>
    <w:rsid w:val="005C3A7F"/>
    <w:rsid w:val="005D3E0F"/>
    <w:rsid w:val="005E2773"/>
    <w:rsid w:val="005F2C7F"/>
    <w:rsid w:val="005F443F"/>
    <w:rsid w:val="00612FBA"/>
    <w:rsid w:val="006163B3"/>
    <w:rsid w:val="00620084"/>
    <w:rsid w:val="00621DE6"/>
    <w:rsid w:val="00634A01"/>
    <w:rsid w:val="00643AD0"/>
    <w:rsid w:val="0066116F"/>
    <w:rsid w:val="006973B1"/>
    <w:rsid w:val="006A0D1C"/>
    <w:rsid w:val="006B7C55"/>
    <w:rsid w:val="006C0181"/>
    <w:rsid w:val="006D0F77"/>
    <w:rsid w:val="006E024A"/>
    <w:rsid w:val="006F6F9A"/>
    <w:rsid w:val="00717D12"/>
    <w:rsid w:val="00724372"/>
    <w:rsid w:val="00742591"/>
    <w:rsid w:val="00754E5B"/>
    <w:rsid w:val="00760A1C"/>
    <w:rsid w:val="00780D65"/>
    <w:rsid w:val="00797E2C"/>
    <w:rsid w:val="007A29C9"/>
    <w:rsid w:val="007B4188"/>
    <w:rsid w:val="007B6EAF"/>
    <w:rsid w:val="007E7A54"/>
    <w:rsid w:val="007F1CC1"/>
    <w:rsid w:val="00810A22"/>
    <w:rsid w:val="00812B13"/>
    <w:rsid w:val="00831111"/>
    <w:rsid w:val="00831B61"/>
    <w:rsid w:val="0083413C"/>
    <w:rsid w:val="00841AA6"/>
    <w:rsid w:val="00846ACF"/>
    <w:rsid w:val="00852423"/>
    <w:rsid w:val="008642DA"/>
    <w:rsid w:val="008715EC"/>
    <w:rsid w:val="00893F7F"/>
    <w:rsid w:val="0089470A"/>
    <w:rsid w:val="008A036A"/>
    <w:rsid w:val="008A2744"/>
    <w:rsid w:val="008A5131"/>
    <w:rsid w:val="008A718A"/>
    <w:rsid w:val="008B0BE2"/>
    <w:rsid w:val="008B0D54"/>
    <w:rsid w:val="008B68CD"/>
    <w:rsid w:val="008C4C4D"/>
    <w:rsid w:val="008D0E9A"/>
    <w:rsid w:val="008D3303"/>
    <w:rsid w:val="008D5FD6"/>
    <w:rsid w:val="008D76A5"/>
    <w:rsid w:val="008E5B7F"/>
    <w:rsid w:val="008F500B"/>
    <w:rsid w:val="00911559"/>
    <w:rsid w:val="009167D4"/>
    <w:rsid w:val="00916D99"/>
    <w:rsid w:val="009176F0"/>
    <w:rsid w:val="00947331"/>
    <w:rsid w:val="009530D1"/>
    <w:rsid w:val="00955284"/>
    <w:rsid w:val="00963517"/>
    <w:rsid w:val="00964BC9"/>
    <w:rsid w:val="00987DE4"/>
    <w:rsid w:val="009A421C"/>
    <w:rsid w:val="009A4CC6"/>
    <w:rsid w:val="009B0374"/>
    <w:rsid w:val="009B2D10"/>
    <w:rsid w:val="009D743A"/>
    <w:rsid w:val="009F4D0C"/>
    <w:rsid w:val="00A0370D"/>
    <w:rsid w:val="00A04C1D"/>
    <w:rsid w:val="00A06F45"/>
    <w:rsid w:val="00A27A05"/>
    <w:rsid w:val="00A36FC4"/>
    <w:rsid w:val="00A50B0C"/>
    <w:rsid w:val="00A60B14"/>
    <w:rsid w:val="00A711D4"/>
    <w:rsid w:val="00A738B2"/>
    <w:rsid w:val="00A75DA3"/>
    <w:rsid w:val="00A90317"/>
    <w:rsid w:val="00A9398D"/>
    <w:rsid w:val="00AA3344"/>
    <w:rsid w:val="00AB089C"/>
    <w:rsid w:val="00AC5F25"/>
    <w:rsid w:val="00AD3485"/>
    <w:rsid w:val="00AF1A26"/>
    <w:rsid w:val="00B01C99"/>
    <w:rsid w:val="00B022E1"/>
    <w:rsid w:val="00B02A2D"/>
    <w:rsid w:val="00B13808"/>
    <w:rsid w:val="00B32DEB"/>
    <w:rsid w:val="00B44C33"/>
    <w:rsid w:val="00B46F53"/>
    <w:rsid w:val="00B61C40"/>
    <w:rsid w:val="00B65E21"/>
    <w:rsid w:val="00B75C9F"/>
    <w:rsid w:val="00BA4135"/>
    <w:rsid w:val="00BA46F8"/>
    <w:rsid w:val="00BC0CB4"/>
    <w:rsid w:val="00BC3736"/>
    <w:rsid w:val="00BF5DC4"/>
    <w:rsid w:val="00C04615"/>
    <w:rsid w:val="00C15A07"/>
    <w:rsid w:val="00C167D2"/>
    <w:rsid w:val="00C51BA7"/>
    <w:rsid w:val="00C52A81"/>
    <w:rsid w:val="00C608CA"/>
    <w:rsid w:val="00C774DE"/>
    <w:rsid w:val="00C84EDB"/>
    <w:rsid w:val="00C97EF8"/>
    <w:rsid w:val="00CB55B2"/>
    <w:rsid w:val="00CC7ADA"/>
    <w:rsid w:val="00CD1E1E"/>
    <w:rsid w:val="00D014AD"/>
    <w:rsid w:val="00D02124"/>
    <w:rsid w:val="00D123D9"/>
    <w:rsid w:val="00D2615F"/>
    <w:rsid w:val="00D323AA"/>
    <w:rsid w:val="00D36142"/>
    <w:rsid w:val="00D46E22"/>
    <w:rsid w:val="00D66DE9"/>
    <w:rsid w:val="00D81C3A"/>
    <w:rsid w:val="00D84306"/>
    <w:rsid w:val="00DA15A7"/>
    <w:rsid w:val="00DA2DB3"/>
    <w:rsid w:val="00DB4C8E"/>
    <w:rsid w:val="00DC7ED5"/>
    <w:rsid w:val="00DD4F91"/>
    <w:rsid w:val="00DF163A"/>
    <w:rsid w:val="00DF797C"/>
    <w:rsid w:val="00E000FD"/>
    <w:rsid w:val="00E007D7"/>
    <w:rsid w:val="00E01116"/>
    <w:rsid w:val="00E146B6"/>
    <w:rsid w:val="00E234C1"/>
    <w:rsid w:val="00E33F27"/>
    <w:rsid w:val="00E540DD"/>
    <w:rsid w:val="00E54EDA"/>
    <w:rsid w:val="00E7332B"/>
    <w:rsid w:val="00E84B2D"/>
    <w:rsid w:val="00EA3CB5"/>
    <w:rsid w:val="00ED40BE"/>
    <w:rsid w:val="00EE7A73"/>
    <w:rsid w:val="00EF4214"/>
    <w:rsid w:val="00EF7E04"/>
    <w:rsid w:val="00F37BF7"/>
    <w:rsid w:val="00F545A4"/>
    <w:rsid w:val="00F56D7B"/>
    <w:rsid w:val="00F659A1"/>
    <w:rsid w:val="00F70AC2"/>
    <w:rsid w:val="00FB06B9"/>
    <w:rsid w:val="00FB6E39"/>
    <w:rsid w:val="00FC72CA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D0E9A"/>
    <w:pPr>
      <w:widowControl w:val="0"/>
      <w:jc w:val="both"/>
    </w:pPr>
    <w:rPr>
      <w:kern w:val="2"/>
      <w:sz w:val="24"/>
      <w:szCs w:val="24"/>
      <w:lang w:eastAsia="ja-JP" w:bidi="ar-SA"/>
    </w:rPr>
  </w:style>
  <w:style w:type="paragraph" w:styleId="Heading2">
    <w:name w:val="heading 2"/>
    <w:basedOn w:val="Normal"/>
    <w:next w:val="Normal"/>
    <w:link w:val="Heading2Char"/>
    <w:qFormat/>
    <w:rsid w:val="005F2C7F"/>
    <w:pPr>
      <w:keepNext/>
      <w:widowControl/>
      <w:jc w:val="left"/>
      <w:outlineLvl w:val="1"/>
    </w:pPr>
    <w:rPr>
      <w:rFonts w:ascii="Calibri" w:eastAsia="Times New Roman" w:hAnsi="Calibri" w:cs="Cordia New"/>
      <w:b/>
      <w:kern w:val="0"/>
      <w:sz w:val="26"/>
      <w:szCs w:val="26"/>
      <w:lang w:val="en-GB" w:eastAsia="en-US" w:bidi="th-TH"/>
    </w:rPr>
  </w:style>
  <w:style w:type="paragraph" w:styleId="Heading3">
    <w:name w:val="heading 3"/>
    <w:basedOn w:val="Normal"/>
    <w:next w:val="Normal"/>
    <w:link w:val="Heading3Char"/>
    <w:unhideWhenUsed/>
    <w:qFormat/>
    <w:rsid w:val="005F2C7F"/>
    <w:pPr>
      <w:keepNext/>
      <w:widowControl/>
      <w:spacing w:before="240" w:after="120"/>
      <w:ind w:left="1418" w:hanging="1418"/>
      <w:jc w:val="left"/>
      <w:outlineLvl w:val="2"/>
    </w:pPr>
    <w:rPr>
      <w:rFonts w:ascii="Calibri" w:eastAsia="Times New Roman" w:hAnsi="Calibri" w:cs="Cordia New"/>
      <w:b/>
      <w:kern w:val="0"/>
      <w:sz w:val="22"/>
      <w:szCs w:val="22"/>
      <w:lang w:val="en-GB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D02124"/>
  </w:style>
  <w:style w:type="character" w:customStyle="1" w:styleId="DateChar">
    <w:name w:val="Date Char"/>
    <w:basedOn w:val="DefaultParagraphFont"/>
    <w:link w:val="Date"/>
    <w:uiPriority w:val="99"/>
    <w:rsid w:val="00D02124"/>
  </w:style>
  <w:style w:type="character" w:styleId="Hyperlink">
    <w:name w:val="Hyperlink"/>
    <w:uiPriority w:val="99"/>
    <w:unhideWhenUsed/>
    <w:rsid w:val="00D021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124"/>
    <w:rPr>
      <w:rFonts w:ascii="Lucida Grande" w:hAnsi="Lucida Grande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212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2124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02124"/>
  </w:style>
  <w:style w:type="paragraph" w:styleId="Footer">
    <w:name w:val="footer"/>
    <w:basedOn w:val="Normal"/>
    <w:link w:val="FooterChar"/>
    <w:uiPriority w:val="99"/>
    <w:unhideWhenUsed/>
    <w:rsid w:val="00D02124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02124"/>
  </w:style>
  <w:style w:type="paragraph" w:styleId="Title">
    <w:name w:val="Title"/>
    <w:basedOn w:val="Normal"/>
    <w:next w:val="Normal"/>
    <w:link w:val="TitleChar"/>
    <w:uiPriority w:val="10"/>
    <w:qFormat/>
    <w:rsid w:val="00BA46F8"/>
    <w:pPr>
      <w:spacing w:before="240" w:after="120"/>
      <w:jc w:val="center"/>
      <w:outlineLvl w:val="0"/>
    </w:pPr>
    <w:rPr>
      <w:rFonts w:ascii="Arial" w:eastAsia="MS Gothic" w:hAnsi="Arial"/>
      <w:sz w:val="32"/>
      <w:szCs w:val="32"/>
    </w:rPr>
  </w:style>
  <w:style w:type="character" w:customStyle="1" w:styleId="TitleChar">
    <w:name w:val="Title Char"/>
    <w:link w:val="Title"/>
    <w:uiPriority w:val="10"/>
    <w:rsid w:val="00BA46F8"/>
    <w:rPr>
      <w:rFonts w:ascii="Arial" w:eastAsia="MS Gothic" w:hAnsi="Arial"/>
      <w:kern w:val="2"/>
      <w:sz w:val="32"/>
      <w:szCs w:val="32"/>
    </w:rPr>
  </w:style>
  <w:style w:type="paragraph" w:styleId="Revision">
    <w:name w:val="Revision"/>
    <w:hidden/>
    <w:uiPriority w:val="71"/>
    <w:rsid w:val="00E54EDA"/>
    <w:rPr>
      <w:kern w:val="2"/>
      <w:sz w:val="24"/>
      <w:szCs w:val="24"/>
      <w:lang w:eastAsia="ja-JP" w:bidi="ar-SA"/>
    </w:rPr>
  </w:style>
  <w:style w:type="character" w:styleId="CommentReference">
    <w:name w:val="annotation reference"/>
    <w:uiPriority w:val="99"/>
    <w:semiHidden/>
    <w:unhideWhenUsed/>
    <w:rsid w:val="000559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9A4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0559A4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9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59A4"/>
    <w:rPr>
      <w:b/>
      <w:bCs/>
      <w:kern w:val="2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97C"/>
    <w:pPr>
      <w:jc w:val="center"/>
      <w:outlineLvl w:val="1"/>
    </w:pPr>
    <w:rPr>
      <w:rFonts w:ascii="Arial" w:eastAsia="MS Gothic" w:hAnsi="Arial"/>
    </w:rPr>
  </w:style>
  <w:style w:type="character" w:customStyle="1" w:styleId="SubtitleChar">
    <w:name w:val="Subtitle Char"/>
    <w:link w:val="Subtitle"/>
    <w:uiPriority w:val="11"/>
    <w:rsid w:val="00DF797C"/>
    <w:rPr>
      <w:rFonts w:ascii="Arial" w:eastAsia="MS Gothic" w:hAnsi="Arial" w:cs="Times New Roman"/>
      <w:kern w:val="2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C55"/>
    <w:pPr>
      <w:widowControl/>
      <w:spacing w:before="100" w:beforeAutospacing="1" w:after="100" w:afterAutospacing="1"/>
      <w:jc w:val="left"/>
    </w:pPr>
    <w:rPr>
      <w:rFonts w:ascii="Tahoma" w:eastAsia="Times New Roman" w:hAnsi="Tahoma" w:cs="Tahoma"/>
      <w:kern w:val="0"/>
      <w:lang w:eastAsia="en-US" w:bidi="th-TH"/>
    </w:rPr>
  </w:style>
  <w:style w:type="character" w:customStyle="1" w:styleId="Heading2Char">
    <w:name w:val="Heading 2 Char"/>
    <w:basedOn w:val="DefaultParagraphFont"/>
    <w:link w:val="Heading2"/>
    <w:rsid w:val="005F2C7F"/>
    <w:rPr>
      <w:rFonts w:ascii="Calibri" w:eastAsia="Times New Roman" w:hAnsi="Calibri" w:cs="Cordia New"/>
      <w:b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F2C7F"/>
    <w:rPr>
      <w:rFonts w:ascii="Calibri" w:eastAsia="Times New Roman" w:hAnsi="Calibri" w:cs="Cordia New"/>
      <w:b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D0E9A"/>
    <w:pPr>
      <w:widowControl w:val="0"/>
      <w:jc w:val="both"/>
    </w:pPr>
    <w:rPr>
      <w:kern w:val="2"/>
      <w:sz w:val="24"/>
      <w:szCs w:val="24"/>
      <w:lang w:eastAsia="ja-JP" w:bidi="ar-SA"/>
    </w:rPr>
  </w:style>
  <w:style w:type="paragraph" w:styleId="Heading2">
    <w:name w:val="heading 2"/>
    <w:basedOn w:val="Normal"/>
    <w:next w:val="Normal"/>
    <w:link w:val="Heading2Char"/>
    <w:qFormat/>
    <w:rsid w:val="005F2C7F"/>
    <w:pPr>
      <w:keepNext/>
      <w:widowControl/>
      <w:jc w:val="left"/>
      <w:outlineLvl w:val="1"/>
    </w:pPr>
    <w:rPr>
      <w:rFonts w:ascii="Calibri" w:eastAsia="Times New Roman" w:hAnsi="Calibri" w:cs="Cordia New"/>
      <w:b/>
      <w:kern w:val="0"/>
      <w:sz w:val="26"/>
      <w:szCs w:val="26"/>
      <w:lang w:val="en-GB" w:eastAsia="en-US" w:bidi="th-TH"/>
    </w:rPr>
  </w:style>
  <w:style w:type="paragraph" w:styleId="Heading3">
    <w:name w:val="heading 3"/>
    <w:basedOn w:val="Normal"/>
    <w:next w:val="Normal"/>
    <w:link w:val="Heading3Char"/>
    <w:unhideWhenUsed/>
    <w:qFormat/>
    <w:rsid w:val="005F2C7F"/>
    <w:pPr>
      <w:keepNext/>
      <w:widowControl/>
      <w:spacing w:before="240" w:after="120"/>
      <w:ind w:left="1418" w:hanging="1418"/>
      <w:jc w:val="left"/>
      <w:outlineLvl w:val="2"/>
    </w:pPr>
    <w:rPr>
      <w:rFonts w:ascii="Calibri" w:eastAsia="Times New Roman" w:hAnsi="Calibri" w:cs="Cordia New"/>
      <w:b/>
      <w:kern w:val="0"/>
      <w:sz w:val="22"/>
      <w:szCs w:val="22"/>
      <w:lang w:val="en-GB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D02124"/>
  </w:style>
  <w:style w:type="character" w:customStyle="1" w:styleId="DateChar">
    <w:name w:val="Date Char"/>
    <w:basedOn w:val="DefaultParagraphFont"/>
    <w:link w:val="Date"/>
    <w:uiPriority w:val="99"/>
    <w:rsid w:val="00D02124"/>
  </w:style>
  <w:style w:type="character" w:styleId="Hyperlink">
    <w:name w:val="Hyperlink"/>
    <w:uiPriority w:val="99"/>
    <w:unhideWhenUsed/>
    <w:rsid w:val="00D021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124"/>
    <w:rPr>
      <w:rFonts w:ascii="Lucida Grande" w:hAnsi="Lucida Grande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212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2124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02124"/>
  </w:style>
  <w:style w:type="paragraph" w:styleId="Footer">
    <w:name w:val="footer"/>
    <w:basedOn w:val="Normal"/>
    <w:link w:val="FooterChar"/>
    <w:uiPriority w:val="99"/>
    <w:unhideWhenUsed/>
    <w:rsid w:val="00D02124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02124"/>
  </w:style>
  <w:style w:type="paragraph" w:styleId="Title">
    <w:name w:val="Title"/>
    <w:basedOn w:val="Normal"/>
    <w:next w:val="Normal"/>
    <w:link w:val="TitleChar"/>
    <w:uiPriority w:val="10"/>
    <w:qFormat/>
    <w:rsid w:val="00BA46F8"/>
    <w:pPr>
      <w:spacing w:before="240" w:after="120"/>
      <w:jc w:val="center"/>
      <w:outlineLvl w:val="0"/>
    </w:pPr>
    <w:rPr>
      <w:rFonts w:ascii="Arial" w:eastAsia="MS Gothic" w:hAnsi="Arial"/>
      <w:sz w:val="32"/>
      <w:szCs w:val="32"/>
    </w:rPr>
  </w:style>
  <w:style w:type="character" w:customStyle="1" w:styleId="TitleChar">
    <w:name w:val="Title Char"/>
    <w:link w:val="Title"/>
    <w:uiPriority w:val="10"/>
    <w:rsid w:val="00BA46F8"/>
    <w:rPr>
      <w:rFonts w:ascii="Arial" w:eastAsia="MS Gothic" w:hAnsi="Arial"/>
      <w:kern w:val="2"/>
      <w:sz w:val="32"/>
      <w:szCs w:val="32"/>
    </w:rPr>
  </w:style>
  <w:style w:type="paragraph" w:styleId="Revision">
    <w:name w:val="Revision"/>
    <w:hidden/>
    <w:uiPriority w:val="71"/>
    <w:rsid w:val="00E54EDA"/>
    <w:rPr>
      <w:kern w:val="2"/>
      <w:sz w:val="24"/>
      <w:szCs w:val="24"/>
      <w:lang w:eastAsia="ja-JP" w:bidi="ar-SA"/>
    </w:rPr>
  </w:style>
  <w:style w:type="character" w:styleId="CommentReference">
    <w:name w:val="annotation reference"/>
    <w:uiPriority w:val="99"/>
    <w:semiHidden/>
    <w:unhideWhenUsed/>
    <w:rsid w:val="000559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9A4"/>
    <w:pPr>
      <w:jc w:val="left"/>
    </w:pPr>
  </w:style>
  <w:style w:type="character" w:customStyle="1" w:styleId="CommentTextChar">
    <w:name w:val="Comment Text Char"/>
    <w:link w:val="CommentText"/>
    <w:uiPriority w:val="99"/>
    <w:semiHidden/>
    <w:rsid w:val="000559A4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9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59A4"/>
    <w:rPr>
      <w:b/>
      <w:bCs/>
      <w:kern w:val="2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97C"/>
    <w:pPr>
      <w:jc w:val="center"/>
      <w:outlineLvl w:val="1"/>
    </w:pPr>
    <w:rPr>
      <w:rFonts w:ascii="Arial" w:eastAsia="MS Gothic" w:hAnsi="Arial"/>
    </w:rPr>
  </w:style>
  <w:style w:type="character" w:customStyle="1" w:styleId="SubtitleChar">
    <w:name w:val="Subtitle Char"/>
    <w:link w:val="Subtitle"/>
    <w:uiPriority w:val="11"/>
    <w:rsid w:val="00DF797C"/>
    <w:rPr>
      <w:rFonts w:ascii="Arial" w:eastAsia="MS Gothic" w:hAnsi="Arial" w:cs="Times New Roman"/>
      <w:kern w:val="2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7C55"/>
    <w:pPr>
      <w:widowControl/>
      <w:spacing w:before="100" w:beforeAutospacing="1" w:after="100" w:afterAutospacing="1"/>
      <w:jc w:val="left"/>
    </w:pPr>
    <w:rPr>
      <w:rFonts w:ascii="Tahoma" w:eastAsia="Times New Roman" w:hAnsi="Tahoma" w:cs="Tahoma"/>
      <w:kern w:val="0"/>
      <w:lang w:eastAsia="en-US" w:bidi="th-TH"/>
    </w:rPr>
  </w:style>
  <w:style w:type="character" w:customStyle="1" w:styleId="Heading2Char">
    <w:name w:val="Heading 2 Char"/>
    <w:basedOn w:val="DefaultParagraphFont"/>
    <w:link w:val="Heading2"/>
    <w:rsid w:val="005F2C7F"/>
    <w:rPr>
      <w:rFonts w:ascii="Calibri" w:eastAsia="Times New Roman" w:hAnsi="Calibri" w:cs="Cordia New"/>
      <w:b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5F2C7F"/>
    <w:rPr>
      <w:rFonts w:ascii="Calibri" w:eastAsia="Times New Roman" w:hAnsi="Calibri" w:cs="Cordia New"/>
      <w:b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japanes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0878-37F2-4C4E-91A3-4FF7F1D6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俊平</dc:creator>
  <cp:lastModifiedBy>lenovo</cp:lastModifiedBy>
  <cp:revision>2</cp:revision>
  <cp:lastPrinted>2013-05-29T07:35:00Z</cp:lastPrinted>
  <dcterms:created xsi:type="dcterms:W3CDTF">2013-06-25T08:03:00Z</dcterms:created>
  <dcterms:modified xsi:type="dcterms:W3CDTF">2013-06-25T08:03:00Z</dcterms:modified>
</cp:coreProperties>
</file>